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D" w:rsidRDefault="00CC307D">
      <w:pPr>
        <w:jc w:val="center"/>
        <w:rPr>
          <w:b/>
        </w:rPr>
      </w:pPr>
      <w:r>
        <w:rPr>
          <w:b/>
        </w:rPr>
        <w:t>ДОГОВОР №   /19</w:t>
      </w:r>
    </w:p>
    <w:p w:rsidR="00CC307D" w:rsidRDefault="00CC307D">
      <w:pPr>
        <w:jc w:val="center"/>
        <w:rPr>
          <w:b/>
        </w:rPr>
      </w:pPr>
      <w:r>
        <w:rPr>
          <w:b/>
        </w:rPr>
        <w:t>оказания услуг склада временного хранения</w:t>
      </w:r>
    </w:p>
    <w:p w:rsidR="00CC307D" w:rsidRDefault="00CC307D">
      <w:pPr>
        <w:jc w:val="center"/>
        <w:rPr>
          <w:b/>
        </w:rPr>
      </w:pPr>
    </w:p>
    <w:p w:rsidR="00CC307D" w:rsidRDefault="00CC307D">
      <w:pPr>
        <w:rPr>
          <w:sz w:val="20"/>
          <w:szCs w:val="20"/>
        </w:rPr>
      </w:pPr>
      <w:r>
        <w:rPr>
          <w:sz w:val="20"/>
          <w:szCs w:val="20"/>
        </w:rPr>
        <w:t xml:space="preserve">г.Кольчугино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smartTag w:uri="urn:schemas-microsoft-com:office:smarttags" w:element="metricconverter">
        <w:smartTagPr>
          <w:attr w:name="ProductID" w:val="2019 г"/>
        </w:smartTagPr>
        <w:r>
          <w:rPr>
            <w:sz w:val="20"/>
            <w:szCs w:val="20"/>
          </w:rPr>
          <w:t>2019 г</w:t>
        </w:r>
      </w:smartTag>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C307D" w:rsidRDefault="00CC307D">
      <w:pPr>
        <w:rPr>
          <w:sz w:val="20"/>
          <w:szCs w:val="20"/>
        </w:rPr>
      </w:pPr>
      <w:r>
        <w:rPr>
          <w:sz w:val="20"/>
          <w:szCs w:val="20"/>
        </w:rPr>
        <w:t xml:space="preserve">           </w:t>
      </w:r>
    </w:p>
    <w:p w:rsidR="00CC307D" w:rsidRDefault="00CC307D">
      <w:pPr>
        <w:rPr>
          <w:sz w:val="20"/>
          <w:szCs w:val="20"/>
        </w:rPr>
      </w:pPr>
      <w:r>
        <w:rPr>
          <w:sz w:val="20"/>
          <w:szCs w:val="20"/>
        </w:rPr>
        <w:t xml:space="preserve">                                                                                                                    </w:t>
      </w:r>
    </w:p>
    <w:p w:rsidR="00CC307D" w:rsidRPr="00D06985" w:rsidRDefault="00CC307D" w:rsidP="00D06985">
      <w:pPr>
        <w:jc w:val="both"/>
        <w:rPr>
          <w:sz w:val="20"/>
          <w:szCs w:val="20"/>
        </w:rPr>
      </w:pPr>
      <w:r>
        <w:rPr>
          <w:sz w:val="20"/>
          <w:szCs w:val="20"/>
        </w:rPr>
        <w:tab/>
      </w:r>
      <w:r w:rsidRPr="00CB062B">
        <w:rPr>
          <w:b/>
          <w:sz w:val="20"/>
          <w:szCs w:val="20"/>
        </w:rPr>
        <w:t>Общество с ограниченной ответственностью</w:t>
      </w:r>
      <w:r w:rsidRPr="00D06985">
        <w:rPr>
          <w:sz w:val="20"/>
          <w:szCs w:val="20"/>
        </w:rPr>
        <w:t xml:space="preserve"> </w:t>
      </w:r>
      <w:r w:rsidRPr="00BC0F6D">
        <w:rPr>
          <w:b/>
          <w:sz w:val="20"/>
          <w:szCs w:val="20"/>
        </w:rPr>
        <w:t>«Фобос»</w:t>
      </w:r>
      <w:r>
        <w:rPr>
          <w:b/>
          <w:sz w:val="20"/>
          <w:szCs w:val="20"/>
        </w:rPr>
        <w:t xml:space="preserve"> (сокр.ООО «Фобос»)</w:t>
      </w:r>
      <w:r w:rsidRPr="00D06985">
        <w:rPr>
          <w:sz w:val="20"/>
          <w:szCs w:val="20"/>
        </w:rPr>
        <w:t xml:space="preserve"> в лице </w:t>
      </w:r>
      <w:r>
        <w:rPr>
          <w:sz w:val="20"/>
          <w:szCs w:val="20"/>
        </w:rPr>
        <w:t>и.о.генерально</w:t>
      </w:r>
      <w:r w:rsidRPr="00D06985">
        <w:rPr>
          <w:sz w:val="20"/>
          <w:szCs w:val="20"/>
        </w:rPr>
        <w:t xml:space="preserve">го директора  </w:t>
      </w:r>
      <w:r>
        <w:rPr>
          <w:sz w:val="20"/>
          <w:szCs w:val="20"/>
        </w:rPr>
        <w:t xml:space="preserve">Родичевой Ирины Владимировны, действующей </w:t>
      </w:r>
      <w:r w:rsidRPr="00D06985">
        <w:rPr>
          <w:sz w:val="20"/>
          <w:szCs w:val="20"/>
        </w:rPr>
        <w:t xml:space="preserve"> на основании У</w:t>
      </w:r>
      <w:r>
        <w:rPr>
          <w:sz w:val="20"/>
          <w:szCs w:val="20"/>
        </w:rPr>
        <w:t xml:space="preserve">става, именуемое в дальнейшем </w:t>
      </w:r>
      <w:r w:rsidRPr="00423D1B">
        <w:rPr>
          <w:b/>
          <w:sz w:val="20"/>
          <w:szCs w:val="20"/>
        </w:rPr>
        <w:t>«ИСПОЛНИТЕЛЬ»,</w:t>
      </w:r>
      <w:r w:rsidRPr="00D06985">
        <w:rPr>
          <w:sz w:val="20"/>
          <w:szCs w:val="20"/>
        </w:rPr>
        <w:t xml:space="preserve"> с одной стороны и </w:t>
      </w:r>
      <w:r>
        <w:rPr>
          <w:sz w:val="20"/>
          <w:szCs w:val="20"/>
        </w:rPr>
        <w:t xml:space="preserve"> </w:t>
      </w:r>
      <w:r>
        <w:rPr>
          <w:b/>
          <w:sz w:val="20"/>
          <w:szCs w:val="20"/>
        </w:rPr>
        <w:t>Общество с ограниченной ответственностью «_» (сокр. ООО «_»)</w:t>
      </w:r>
      <w:r w:rsidRPr="00D06985">
        <w:rPr>
          <w:sz w:val="20"/>
          <w:szCs w:val="20"/>
        </w:rPr>
        <w:t>, в лице</w:t>
      </w:r>
      <w:r w:rsidRPr="00DE43B6">
        <w:rPr>
          <w:sz w:val="20"/>
          <w:szCs w:val="20"/>
        </w:rPr>
        <w:t xml:space="preserve"> </w:t>
      </w:r>
      <w:r>
        <w:rPr>
          <w:sz w:val="20"/>
          <w:szCs w:val="20"/>
        </w:rPr>
        <w:t>генерального директора _</w:t>
      </w:r>
      <w:r w:rsidRPr="00D06985">
        <w:rPr>
          <w:sz w:val="20"/>
          <w:szCs w:val="20"/>
        </w:rPr>
        <w:t xml:space="preserve">, действующего на основании </w:t>
      </w:r>
      <w:r>
        <w:rPr>
          <w:sz w:val="20"/>
          <w:szCs w:val="20"/>
        </w:rPr>
        <w:t>Устава</w:t>
      </w:r>
      <w:r w:rsidRPr="00D06985">
        <w:rPr>
          <w:sz w:val="20"/>
          <w:szCs w:val="20"/>
        </w:rPr>
        <w:t xml:space="preserve">, именуемое в дальнейшем </w:t>
      </w:r>
      <w:r w:rsidRPr="00423D1B">
        <w:rPr>
          <w:b/>
          <w:sz w:val="20"/>
          <w:szCs w:val="20"/>
        </w:rPr>
        <w:t>«ЗАКАЗЧИК»,</w:t>
      </w:r>
      <w:r w:rsidRPr="00D06985">
        <w:rPr>
          <w:sz w:val="20"/>
          <w:szCs w:val="20"/>
        </w:rPr>
        <w:t xml:space="preserve"> с другой стороны, заключили между собой настоящий Договор о нижеследующем:</w:t>
      </w:r>
    </w:p>
    <w:p w:rsidR="00CC307D" w:rsidRDefault="00CC307D">
      <w:pPr>
        <w:rPr>
          <w:sz w:val="20"/>
          <w:szCs w:val="20"/>
        </w:rPr>
      </w:pPr>
    </w:p>
    <w:p w:rsidR="00CC307D" w:rsidRDefault="00CC307D" w:rsidP="0086242B">
      <w:pPr>
        <w:rPr>
          <w:b/>
          <w:sz w:val="20"/>
          <w:szCs w:val="20"/>
        </w:rPr>
      </w:pPr>
      <w:r>
        <w:rPr>
          <w:b/>
          <w:sz w:val="20"/>
          <w:szCs w:val="20"/>
        </w:rPr>
        <w:t>1. ПРЕДМЕТ ДОГОВОРА И ДРУГИЕ ОБЩИЕ УСЛОВИЯ</w:t>
      </w:r>
    </w:p>
    <w:p w:rsidR="00CC307D" w:rsidRDefault="00CC307D" w:rsidP="0086242B">
      <w:pPr>
        <w:rPr>
          <w:b/>
          <w:sz w:val="20"/>
          <w:szCs w:val="20"/>
        </w:rPr>
      </w:pPr>
    </w:p>
    <w:p w:rsidR="00CC307D" w:rsidRPr="00274E84" w:rsidRDefault="00CC307D" w:rsidP="00AF75FD">
      <w:pPr>
        <w:jc w:val="both"/>
        <w:rPr>
          <w:sz w:val="20"/>
          <w:szCs w:val="20"/>
        </w:rPr>
      </w:pPr>
      <w:r>
        <w:rPr>
          <w:sz w:val="20"/>
          <w:szCs w:val="20"/>
        </w:rPr>
        <w:t xml:space="preserve">  1.1.   </w:t>
      </w:r>
      <w:r w:rsidRPr="00274E84">
        <w:rPr>
          <w:sz w:val="20"/>
          <w:szCs w:val="20"/>
        </w:rPr>
        <w:t>Предметом настоящего Договора является оказание Исполнителем  за счет Заказчика комплекса складских услуг по</w:t>
      </w:r>
      <w:r>
        <w:rPr>
          <w:sz w:val="20"/>
          <w:szCs w:val="20"/>
        </w:rPr>
        <w:t xml:space="preserve"> регистрации,</w:t>
      </w:r>
      <w:r w:rsidRPr="00274E84">
        <w:rPr>
          <w:sz w:val="20"/>
          <w:szCs w:val="20"/>
        </w:rPr>
        <w:t xml:space="preserve"> хранению</w:t>
      </w:r>
      <w:r>
        <w:rPr>
          <w:sz w:val="20"/>
          <w:szCs w:val="20"/>
        </w:rPr>
        <w:t xml:space="preserve">, складской обработке </w:t>
      </w:r>
      <w:r w:rsidRPr="00274E84">
        <w:rPr>
          <w:sz w:val="20"/>
          <w:szCs w:val="20"/>
        </w:rPr>
        <w:t>товар</w:t>
      </w:r>
      <w:r>
        <w:rPr>
          <w:sz w:val="20"/>
          <w:szCs w:val="20"/>
        </w:rPr>
        <w:t>ов и транспортных средств</w:t>
      </w:r>
      <w:r w:rsidRPr="00274E84">
        <w:rPr>
          <w:sz w:val="20"/>
          <w:szCs w:val="20"/>
        </w:rPr>
        <w:t xml:space="preserve">  </w:t>
      </w:r>
      <w:r>
        <w:rPr>
          <w:sz w:val="20"/>
          <w:szCs w:val="20"/>
        </w:rPr>
        <w:t xml:space="preserve">в зоне таможенного контроля (на </w:t>
      </w:r>
      <w:r w:rsidRPr="00274E84">
        <w:rPr>
          <w:sz w:val="20"/>
          <w:szCs w:val="20"/>
        </w:rPr>
        <w:t>складе временного хранения</w:t>
      </w:r>
      <w:r>
        <w:rPr>
          <w:sz w:val="20"/>
          <w:szCs w:val="20"/>
        </w:rPr>
        <w:t xml:space="preserve"> и прилегающей территории)</w:t>
      </w:r>
      <w:r w:rsidRPr="00274E84">
        <w:rPr>
          <w:sz w:val="20"/>
          <w:szCs w:val="20"/>
        </w:rPr>
        <w:t>.</w:t>
      </w:r>
    </w:p>
    <w:p w:rsidR="00CC307D" w:rsidRDefault="00CC307D" w:rsidP="00AF75FD">
      <w:pPr>
        <w:jc w:val="both"/>
        <w:rPr>
          <w:sz w:val="20"/>
          <w:szCs w:val="20"/>
        </w:rPr>
      </w:pPr>
      <w:r w:rsidRPr="00274E84">
        <w:rPr>
          <w:sz w:val="20"/>
          <w:szCs w:val="20"/>
        </w:rPr>
        <w:t xml:space="preserve">Исполнитель </w:t>
      </w:r>
      <w:r>
        <w:rPr>
          <w:sz w:val="20"/>
          <w:szCs w:val="20"/>
        </w:rPr>
        <w:t>подтверждает, что обладает</w:t>
      </w:r>
      <w:r w:rsidRPr="00274E84">
        <w:rPr>
          <w:sz w:val="20"/>
          <w:szCs w:val="20"/>
        </w:rPr>
        <w:t xml:space="preserve"> все</w:t>
      </w:r>
      <w:r>
        <w:rPr>
          <w:sz w:val="20"/>
          <w:szCs w:val="20"/>
        </w:rPr>
        <w:t>ми</w:t>
      </w:r>
      <w:r w:rsidRPr="00274E84">
        <w:rPr>
          <w:sz w:val="20"/>
          <w:szCs w:val="20"/>
        </w:rPr>
        <w:t xml:space="preserve"> необходимы</w:t>
      </w:r>
      <w:r>
        <w:rPr>
          <w:sz w:val="20"/>
          <w:szCs w:val="20"/>
        </w:rPr>
        <w:t>ми документами</w:t>
      </w:r>
      <w:r w:rsidRPr="00274E84">
        <w:rPr>
          <w:sz w:val="20"/>
          <w:szCs w:val="20"/>
        </w:rPr>
        <w:t xml:space="preserve"> для </w:t>
      </w:r>
      <w:r>
        <w:rPr>
          <w:sz w:val="20"/>
          <w:szCs w:val="20"/>
        </w:rPr>
        <w:t>осуществления данного</w:t>
      </w:r>
      <w:r w:rsidRPr="00274E84">
        <w:rPr>
          <w:sz w:val="20"/>
          <w:szCs w:val="20"/>
        </w:rPr>
        <w:t xml:space="preserve"> вида деятельности на территории Российской Федерации.</w:t>
      </w:r>
    </w:p>
    <w:p w:rsidR="00CC307D" w:rsidRDefault="00CC307D" w:rsidP="00FC2626">
      <w:pPr>
        <w:jc w:val="both"/>
        <w:rPr>
          <w:sz w:val="20"/>
          <w:szCs w:val="20"/>
        </w:rPr>
      </w:pPr>
      <w:r>
        <w:rPr>
          <w:sz w:val="20"/>
          <w:szCs w:val="20"/>
        </w:rPr>
        <w:t xml:space="preserve">   1.2.  Обслуживание ЗАКАЗЧИКА на  СВХ производится в соответствии с Прейскурантом (Приложение №1к договору) предоставляемым ИСПОЛНИТЕЛЕМ, который является неотъемлемой частью настоящего Договора. </w:t>
      </w:r>
    </w:p>
    <w:p w:rsidR="00CC307D" w:rsidRDefault="00CC307D" w:rsidP="00FC2626">
      <w:pPr>
        <w:jc w:val="both"/>
        <w:rPr>
          <w:sz w:val="20"/>
          <w:szCs w:val="20"/>
        </w:rPr>
      </w:pPr>
      <w:r>
        <w:rPr>
          <w:sz w:val="20"/>
          <w:szCs w:val="20"/>
        </w:rPr>
        <w:t xml:space="preserve">   1.3.  Количество и характер помещаемого на склад груза оговаривается Сторонами в устной или письменной форме. В случае если оговоренное выше фиксируется в письменной форме, то эти дополнения являются неотъемлемой частью данного Договора.</w:t>
      </w:r>
    </w:p>
    <w:p w:rsidR="00CC307D" w:rsidRDefault="00CC307D" w:rsidP="00FC2626">
      <w:pPr>
        <w:jc w:val="both"/>
        <w:rPr>
          <w:sz w:val="20"/>
          <w:szCs w:val="20"/>
        </w:rPr>
      </w:pPr>
      <w:r>
        <w:rPr>
          <w:sz w:val="20"/>
          <w:szCs w:val="20"/>
        </w:rPr>
        <w:t xml:space="preserve">   1.4.  Достаточным условием при выполнении основных положений настоящего Договора обеими Сторонами</w:t>
      </w:r>
    </w:p>
    <w:p w:rsidR="00CC307D" w:rsidRDefault="00CC307D" w:rsidP="00FC2626">
      <w:pPr>
        <w:jc w:val="both"/>
        <w:rPr>
          <w:sz w:val="20"/>
          <w:szCs w:val="20"/>
        </w:rPr>
      </w:pPr>
      <w:r>
        <w:rPr>
          <w:sz w:val="20"/>
          <w:szCs w:val="20"/>
        </w:rPr>
        <w:t>является факт прибытия машины на СВХ.</w:t>
      </w:r>
    </w:p>
    <w:p w:rsidR="00CC307D" w:rsidRDefault="00CC307D" w:rsidP="00FC2626">
      <w:pPr>
        <w:jc w:val="both"/>
        <w:rPr>
          <w:sz w:val="20"/>
          <w:szCs w:val="20"/>
        </w:rPr>
      </w:pPr>
      <w:r>
        <w:rPr>
          <w:sz w:val="20"/>
          <w:szCs w:val="20"/>
        </w:rPr>
        <w:t xml:space="preserve">    1.5. Местом исполнения настоящего Договора является склад временного хранения ООО «Фобос», расположенный по адресу: Владимирская область город Кольчугино поселок Зеленоборский дом 26</w:t>
      </w:r>
    </w:p>
    <w:p w:rsidR="00CC307D" w:rsidRDefault="00CC307D">
      <w:pPr>
        <w:rPr>
          <w:sz w:val="20"/>
          <w:szCs w:val="20"/>
        </w:rPr>
      </w:pPr>
    </w:p>
    <w:p w:rsidR="00CC307D" w:rsidRDefault="00CC307D" w:rsidP="0086242B">
      <w:pPr>
        <w:rPr>
          <w:b/>
          <w:sz w:val="20"/>
          <w:szCs w:val="20"/>
        </w:rPr>
      </w:pPr>
      <w:r>
        <w:rPr>
          <w:b/>
          <w:sz w:val="20"/>
          <w:szCs w:val="20"/>
        </w:rPr>
        <w:t>2. ОБЯЗАТЕЛЬСТВА СТОРОН</w:t>
      </w:r>
    </w:p>
    <w:p w:rsidR="00CC307D" w:rsidRDefault="00CC307D">
      <w:pPr>
        <w:jc w:val="center"/>
        <w:rPr>
          <w:b/>
          <w:sz w:val="20"/>
          <w:szCs w:val="20"/>
        </w:rPr>
      </w:pPr>
    </w:p>
    <w:p w:rsidR="00CC307D" w:rsidRDefault="00CC307D" w:rsidP="00FC2626">
      <w:pPr>
        <w:jc w:val="both"/>
        <w:rPr>
          <w:sz w:val="20"/>
          <w:szCs w:val="20"/>
        </w:rPr>
      </w:pPr>
      <w:r>
        <w:rPr>
          <w:sz w:val="20"/>
          <w:szCs w:val="20"/>
        </w:rPr>
        <w:t xml:space="preserve">  2.1. ИСПОЛНИТЕЛЬ обязуется:</w:t>
      </w:r>
    </w:p>
    <w:p w:rsidR="00CC307D" w:rsidRDefault="00CC307D" w:rsidP="00FC2626">
      <w:pPr>
        <w:jc w:val="both"/>
        <w:rPr>
          <w:sz w:val="20"/>
          <w:szCs w:val="20"/>
        </w:rPr>
      </w:pPr>
      <w:r>
        <w:rPr>
          <w:sz w:val="20"/>
          <w:szCs w:val="20"/>
        </w:rPr>
        <w:t xml:space="preserve">  2.1.1.   Предоставлять ЗАКАЗЧИКУ информацию об условиях хранения и документах, необходимых для регистрации и получения грузов на СВХ.</w:t>
      </w:r>
    </w:p>
    <w:p w:rsidR="00CC307D" w:rsidRDefault="00CC307D" w:rsidP="00FC2626">
      <w:pPr>
        <w:jc w:val="both"/>
        <w:rPr>
          <w:sz w:val="20"/>
          <w:szCs w:val="20"/>
        </w:rPr>
      </w:pPr>
      <w:r>
        <w:rPr>
          <w:sz w:val="20"/>
          <w:szCs w:val="20"/>
        </w:rPr>
        <w:t xml:space="preserve">  2.1.2.    Осуществлять комплекс  услуг СВХ: размещение, погрузку-разгрузку (по решению таможенного органа) с гарантией целостности и сохранности, принятых на хранение грузов в соответствии с требованиями ФТС. Обеспечивать режимы хранения, предусмотренные техническими характеристиками помещений и площадок  СВХ.</w:t>
      </w:r>
    </w:p>
    <w:p w:rsidR="00CC307D" w:rsidRDefault="00CC307D" w:rsidP="00FC2626">
      <w:pPr>
        <w:jc w:val="both"/>
        <w:rPr>
          <w:sz w:val="20"/>
          <w:szCs w:val="20"/>
        </w:rPr>
      </w:pPr>
      <w:r>
        <w:rPr>
          <w:sz w:val="20"/>
          <w:szCs w:val="20"/>
        </w:rPr>
        <w:t xml:space="preserve">   2.1.3.   При обнаружении во время приема или хранения повреждений груза, выходящих за пределы обычных</w:t>
      </w:r>
    </w:p>
    <w:p w:rsidR="00CC307D" w:rsidRDefault="00CC307D" w:rsidP="00FC2626">
      <w:pPr>
        <w:jc w:val="both"/>
        <w:rPr>
          <w:sz w:val="20"/>
          <w:szCs w:val="20"/>
        </w:rPr>
      </w:pPr>
      <w:r>
        <w:rPr>
          <w:sz w:val="20"/>
          <w:szCs w:val="20"/>
        </w:rPr>
        <w:t>норм естественной порчи, недостачи, несоответствия груза ИСПОЛНИТЕЛЬ в присутствии представителя ЗАКАЗЧИКА обязан зафиксировать характер повреждения (включая фотографирование повреждений), незамедлительно составить коммерческий акт, который подписывается  присутствующими сторонами. В случае отсутствия представителя ЗАКАЗЧИКА  акт подписывается и заверяется ИСПОЛНИТЕЛЕМ, грузоперевозчиком и работником таможенного органа. В данном случае ИСПОЛНИТЕЛЬ в тот же день обязан известить ЗАКАЗЧИКА.</w:t>
      </w:r>
    </w:p>
    <w:p w:rsidR="00CC307D" w:rsidRDefault="00CC307D" w:rsidP="00FC2626">
      <w:pPr>
        <w:jc w:val="both"/>
        <w:rPr>
          <w:sz w:val="20"/>
          <w:szCs w:val="20"/>
        </w:rPr>
      </w:pPr>
      <w:r>
        <w:rPr>
          <w:sz w:val="20"/>
          <w:szCs w:val="20"/>
        </w:rPr>
        <w:t xml:space="preserve">   2.1.4.   Выдавать товары и транспортные средства ЗАКАЗЧИКУ после представления им документов, под-      тверждающих факт таможенной очистки грузов (третий экземпляр документа учета), с отметкой таможни «Вы-</w:t>
      </w:r>
    </w:p>
    <w:p w:rsidR="00CC307D" w:rsidRDefault="00CC307D" w:rsidP="00FC2626">
      <w:pPr>
        <w:jc w:val="both"/>
        <w:rPr>
          <w:sz w:val="20"/>
          <w:szCs w:val="20"/>
        </w:rPr>
      </w:pPr>
      <w:r>
        <w:rPr>
          <w:sz w:val="20"/>
          <w:szCs w:val="20"/>
        </w:rPr>
        <w:t>пуск со склада разрешен», копии ГТД со штампом таможни  «Выпуск разрешен».</w:t>
      </w:r>
    </w:p>
    <w:p w:rsidR="00CC307D" w:rsidRDefault="00CC307D" w:rsidP="00FC2626">
      <w:pPr>
        <w:jc w:val="both"/>
        <w:rPr>
          <w:sz w:val="20"/>
          <w:szCs w:val="20"/>
        </w:rPr>
      </w:pPr>
      <w:r>
        <w:rPr>
          <w:sz w:val="20"/>
          <w:szCs w:val="20"/>
        </w:rPr>
        <w:t xml:space="preserve">   2.1.5.    Осуществлять по желанию ЗАКАЗЧИКА страхование груза на период его хранения на СВХ.</w:t>
      </w:r>
    </w:p>
    <w:p w:rsidR="00CC307D" w:rsidRDefault="00CC307D" w:rsidP="00FC2626">
      <w:pPr>
        <w:jc w:val="both"/>
        <w:rPr>
          <w:sz w:val="20"/>
          <w:szCs w:val="20"/>
        </w:rPr>
      </w:pPr>
      <w:r>
        <w:rPr>
          <w:sz w:val="20"/>
          <w:szCs w:val="20"/>
        </w:rPr>
        <w:t xml:space="preserve">   2.1.6.   При проведении таможенного оформления товаров и транспортных средств по требованию и / или</w:t>
      </w:r>
    </w:p>
    <w:p w:rsidR="00CC307D" w:rsidRDefault="00CC307D" w:rsidP="00FC2626">
      <w:pPr>
        <w:jc w:val="both"/>
        <w:rPr>
          <w:sz w:val="20"/>
          <w:szCs w:val="20"/>
        </w:rPr>
      </w:pPr>
      <w:r>
        <w:rPr>
          <w:sz w:val="20"/>
          <w:szCs w:val="20"/>
        </w:rPr>
        <w:t>разрешению таможенного органа производить перемещение, взвешивание, упаковку, пересчет товаров.</w:t>
      </w:r>
    </w:p>
    <w:p w:rsidR="00CC307D" w:rsidRDefault="00CC307D" w:rsidP="00FC2626">
      <w:pPr>
        <w:jc w:val="both"/>
        <w:rPr>
          <w:sz w:val="20"/>
          <w:szCs w:val="20"/>
        </w:rPr>
      </w:pPr>
      <w:r>
        <w:rPr>
          <w:sz w:val="20"/>
          <w:szCs w:val="20"/>
        </w:rPr>
        <w:t xml:space="preserve">   2.1.7.   При необходимости произвести чрезвычайные расходы ИСПОЛНИТЕЛЬ обязан в письменной форме запросить у ЗАКАЗЧИКА согласия на такие расходы. Если ЗАКАЗЧИК не сообщит о своем несогласии в письменной форме в течение 2-х  рабочих дней, считается, что он согласен на чрезвычайные расходы.</w:t>
      </w:r>
    </w:p>
    <w:p w:rsidR="00CC307D" w:rsidRDefault="00CC307D">
      <w:pPr>
        <w:rPr>
          <w:sz w:val="20"/>
          <w:szCs w:val="20"/>
        </w:rPr>
      </w:pPr>
      <w:r>
        <w:rPr>
          <w:sz w:val="20"/>
          <w:szCs w:val="20"/>
        </w:rPr>
        <w:t xml:space="preserve">  2.2. ЗАКАЗЧИК обязуется:</w:t>
      </w:r>
    </w:p>
    <w:p w:rsidR="00CC307D" w:rsidRDefault="00CC307D" w:rsidP="00FC2626">
      <w:pPr>
        <w:jc w:val="both"/>
        <w:rPr>
          <w:sz w:val="20"/>
          <w:szCs w:val="20"/>
        </w:rPr>
      </w:pPr>
      <w:r>
        <w:rPr>
          <w:sz w:val="20"/>
          <w:szCs w:val="20"/>
        </w:rPr>
        <w:t xml:space="preserve">  2.2.1.   Соблюдать правила и требования, установленные таможенными органами на территории СВХ .</w:t>
      </w:r>
    </w:p>
    <w:p w:rsidR="00CC307D" w:rsidRDefault="00CC307D" w:rsidP="00FC2626">
      <w:pPr>
        <w:jc w:val="both"/>
        <w:rPr>
          <w:sz w:val="20"/>
          <w:szCs w:val="20"/>
        </w:rPr>
      </w:pPr>
      <w:r>
        <w:rPr>
          <w:sz w:val="20"/>
          <w:szCs w:val="20"/>
        </w:rPr>
        <w:t xml:space="preserve">  2.2.2.   Предоставить ИСПОЛНИТЕЛЮ в полном объеме достоверно и правильно оформленные документы и</w:t>
      </w:r>
    </w:p>
    <w:p w:rsidR="00CC307D" w:rsidRDefault="00CC307D" w:rsidP="00FC2626">
      <w:pPr>
        <w:jc w:val="both"/>
        <w:rPr>
          <w:sz w:val="20"/>
          <w:szCs w:val="20"/>
        </w:rPr>
      </w:pPr>
      <w:r>
        <w:rPr>
          <w:sz w:val="20"/>
          <w:szCs w:val="20"/>
        </w:rPr>
        <w:t>сведения, необходимые для выполнения ИСПОЛНИТЕЛЕМ обязательств по настоящему Договору.</w:t>
      </w:r>
    </w:p>
    <w:p w:rsidR="00CC307D" w:rsidRPr="00C9291D" w:rsidRDefault="00CC307D" w:rsidP="00FC2626">
      <w:pPr>
        <w:jc w:val="both"/>
        <w:rPr>
          <w:sz w:val="20"/>
          <w:szCs w:val="20"/>
        </w:rPr>
      </w:pPr>
      <w:r>
        <w:rPr>
          <w:sz w:val="20"/>
          <w:szCs w:val="20"/>
        </w:rPr>
        <w:t xml:space="preserve">  2.2.3.    Исключать из поставки товары, запрещенные к вывозу и ввозу в Российскую Федерацию. Нести ответственность за состояние сдаваемого на хранение груза, гарантировать отсутствие огнеопасных, отравляющих, легко воспламеняемых, взрывчатых и опасных веществ. </w:t>
      </w:r>
    </w:p>
    <w:p w:rsidR="00CC307D" w:rsidRDefault="00CC307D" w:rsidP="00C83C8F">
      <w:pPr>
        <w:jc w:val="both"/>
        <w:rPr>
          <w:sz w:val="20"/>
          <w:szCs w:val="20"/>
        </w:rPr>
      </w:pPr>
      <w:r>
        <w:rPr>
          <w:sz w:val="20"/>
          <w:szCs w:val="20"/>
        </w:rPr>
        <w:t xml:space="preserve">                                                                                                                                                                                                       </w:t>
      </w:r>
    </w:p>
    <w:p w:rsidR="00CC307D" w:rsidRDefault="00CC307D" w:rsidP="00C83C8F">
      <w:pPr>
        <w:jc w:val="both"/>
        <w:rPr>
          <w:sz w:val="20"/>
          <w:szCs w:val="20"/>
        </w:rPr>
      </w:pPr>
    </w:p>
    <w:p w:rsidR="00CC307D" w:rsidRDefault="00CC307D" w:rsidP="00C83C8F">
      <w:pPr>
        <w:jc w:val="both"/>
        <w:rPr>
          <w:sz w:val="20"/>
          <w:szCs w:val="20"/>
        </w:rPr>
      </w:pPr>
      <w:r>
        <w:rPr>
          <w:sz w:val="20"/>
          <w:szCs w:val="20"/>
        </w:rPr>
        <w:t>Исполнитель_________________                                                                   Заказчик______________________</w:t>
      </w:r>
    </w:p>
    <w:p w:rsidR="00CC307D" w:rsidRDefault="00CC307D" w:rsidP="00FC2626">
      <w:pPr>
        <w:jc w:val="both"/>
        <w:rPr>
          <w:sz w:val="20"/>
          <w:szCs w:val="20"/>
        </w:rPr>
      </w:pPr>
    </w:p>
    <w:p w:rsidR="00CC307D" w:rsidRDefault="00CC307D" w:rsidP="00FC2626">
      <w:pPr>
        <w:jc w:val="both"/>
        <w:rPr>
          <w:sz w:val="20"/>
          <w:szCs w:val="20"/>
        </w:rPr>
      </w:pPr>
    </w:p>
    <w:p w:rsidR="00CC307D" w:rsidRDefault="00CC307D" w:rsidP="00FC2626">
      <w:pPr>
        <w:jc w:val="both"/>
        <w:rPr>
          <w:sz w:val="20"/>
          <w:szCs w:val="20"/>
        </w:rPr>
      </w:pPr>
      <w:r>
        <w:rPr>
          <w:sz w:val="20"/>
          <w:szCs w:val="20"/>
        </w:rPr>
        <w:t>2.2.4.   Определить срок хранения груза на СВХ .</w:t>
      </w:r>
    </w:p>
    <w:p w:rsidR="00CC307D" w:rsidRPr="00190595" w:rsidRDefault="00CC307D" w:rsidP="00FC2626">
      <w:pPr>
        <w:jc w:val="both"/>
        <w:rPr>
          <w:b/>
          <w:sz w:val="20"/>
          <w:szCs w:val="20"/>
        </w:rPr>
      </w:pPr>
      <w:r>
        <w:rPr>
          <w:sz w:val="20"/>
          <w:szCs w:val="20"/>
        </w:rPr>
        <w:t xml:space="preserve">2.2.5.   За три дня до истечения срока хранения, указанного в договоре, ЗАКАЗЧИК, поместивший груз на склад временного хранения, обязан продлить срок хранения, с предоставлением ИСПОЛНИТЕЛЮ письменного разрешения </w:t>
      </w:r>
      <w:r w:rsidRPr="00190595">
        <w:rPr>
          <w:b/>
          <w:sz w:val="20"/>
          <w:szCs w:val="20"/>
        </w:rPr>
        <w:t>таможенного органа, либо заявить груз к иному таможенному режиму.</w:t>
      </w:r>
    </w:p>
    <w:p w:rsidR="00CC307D" w:rsidRDefault="00CC307D" w:rsidP="00FC2626">
      <w:pPr>
        <w:jc w:val="both"/>
        <w:rPr>
          <w:sz w:val="20"/>
          <w:szCs w:val="20"/>
        </w:rPr>
      </w:pPr>
      <w:r>
        <w:rPr>
          <w:sz w:val="20"/>
          <w:szCs w:val="20"/>
        </w:rPr>
        <w:t>2.2.6.   Предоставить  ИСПОЛНИТЕЛЮ документы, подтверждающие права на товары и транспортные средства при отпуске их с СВХ (доверенность на получение материальных ценностей).</w:t>
      </w:r>
    </w:p>
    <w:p w:rsidR="00CC307D" w:rsidRDefault="00CC307D" w:rsidP="00FC2626">
      <w:pPr>
        <w:jc w:val="both"/>
        <w:rPr>
          <w:sz w:val="20"/>
          <w:szCs w:val="20"/>
        </w:rPr>
      </w:pPr>
      <w:r>
        <w:rPr>
          <w:sz w:val="20"/>
          <w:szCs w:val="20"/>
        </w:rPr>
        <w:t>2.2.7.   Условия хранения для особых грузов (сыпучих, быстро портящихся и пр.) оговаривать до начала помещения грузов на СВХ в письменном виде.</w:t>
      </w:r>
    </w:p>
    <w:p w:rsidR="00CC307D" w:rsidRDefault="00CC307D" w:rsidP="00FC2626">
      <w:pPr>
        <w:jc w:val="both"/>
        <w:rPr>
          <w:sz w:val="20"/>
          <w:szCs w:val="20"/>
        </w:rPr>
      </w:pPr>
      <w:r>
        <w:rPr>
          <w:sz w:val="20"/>
          <w:szCs w:val="20"/>
        </w:rPr>
        <w:t>2.2.8.   Оплачивать штрафы за простой подвижного ж/д состава, произошедший по вине ЗАКАЗЧИКА.</w:t>
      </w:r>
    </w:p>
    <w:p w:rsidR="00CC307D" w:rsidRPr="00D06985" w:rsidRDefault="00CC307D" w:rsidP="00FC2626">
      <w:pPr>
        <w:jc w:val="both"/>
        <w:rPr>
          <w:color w:val="FF0000"/>
          <w:sz w:val="20"/>
          <w:szCs w:val="20"/>
        </w:rPr>
      </w:pPr>
      <w:r>
        <w:rPr>
          <w:sz w:val="20"/>
          <w:szCs w:val="20"/>
        </w:rPr>
        <w:t xml:space="preserve">2.2.9.   </w:t>
      </w:r>
      <w:r w:rsidRPr="00B47A9F">
        <w:rPr>
          <w:color w:val="000000"/>
          <w:sz w:val="20"/>
          <w:szCs w:val="20"/>
        </w:rPr>
        <w:t>По окончании таможенного оформления в 3-х-дневный срок вывезти груз с СВХ. В противном случае перемещение груза на свободный склад осуществляется за счет ЗАКАЗЧИКА, где обеспечивается хранение по расценкам СВХ.</w:t>
      </w:r>
      <w:r w:rsidRPr="00D06985">
        <w:rPr>
          <w:color w:val="FF0000"/>
          <w:sz w:val="20"/>
          <w:szCs w:val="20"/>
        </w:rPr>
        <w:t xml:space="preserve">  </w:t>
      </w:r>
    </w:p>
    <w:p w:rsidR="00CC307D" w:rsidRDefault="00CC307D" w:rsidP="00FC2626">
      <w:pPr>
        <w:jc w:val="both"/>
        <w:rPr>
          <w:sz w:val="20"/>
          <w:szCs w:val="20"/>
        </w:rPr>
      </w:pPr>
      <w:r>
        <w:rPr>
          <w:sz w:val="20"/>
          <w:szCs w:val="20"/>
        </w:rPr>
        <w:t>2.2.10.Оплачивать услуги ИСПОЛНИТЕЛЯ по выставленным счетам и в порядке, установленном Российским</w:t>
      </w:r>
    </w:p>
    <w:p w:rsidR="00CC307D" w:rsidRDefault="00CC307D" w:rsidP="00FC2626">
      <w:pPr>
        <w:jc w:val="both"/>
        <w:rPr>
          <w:sz w:val="20"/>
          <w:szCs w:val="20"/>
        </w:rPr>
      </w:pPr>
      <w:r>
        <w:rPr>
          <w:sz w:val="20"/>
          <w:szCs w:val="20"/>
        </w:rPr>
        <w:t>законодательством.</w:t>
      </w:r>
    </w:p>
    <w:p w:rsidR="00CC307D" w:rsidRDefault="00CC307D" w:rsidP="00FC2626">
      <w:pPr>
        <w:jc w:val="both"/>
        <w:rPr>
          <w:sz w:val="20"/>
          <w:szCs w:val="20"/>
        </w:rPr>
      </w:pPr>
      <w:r>
        <w:rPr>
          <w:sz w:val="20"/>
          <w:szCs w:val="20"/>
        </w:rPr>
        <w:t>2.2.11. В случае изменения почтового адреса, банковских реквизитов сообщить об этом ИСПОЛНИТЕЛЮ до начала расчетов за предоставленные услуги СВХ.</w:t>
      </w:r>
    </w:p>
    <w:p w:rsidR="00CC307D" w:rsidRDefault="00CC307D">
      <w:pPr>
        <w:rPr>
          <w:sz w:val="20"/>
          <w:szCs w:val="20"/>
        </w:rPr>
      </w:pPr>
    </w:p>
    <w:p w:rsidR="00CC307D" w:rsidRDefault="00CC307D" w:rsidP="0086242B">
      <w:pPr>
        <w:rPr>
          <w:b/>
          <w:sz w:val="20"/>
          <w:szCs w:val="20"/>
        </w:rPr>
      </w:pPr>
      <w:r>
        <w:rPr>
          <w:b/>
          <w:sz w:val="20"/>
          <w:szCs w:val="20"/>
        </w:rPr>
        <w:t>3. ОТВЕТСТВЕННОСТЬ СТОРОН</w:t>
      </w:r>
    </w:p>
    <w:p w:rsidR="00CC307D" w:rsidRDefault="00CC307D">
      <w:pPr>
        <w:jc w:val="center"/>
        <w:rPr>
          <w:b/>
          <w:sz w:val="20"/>
          <w:szCs w:val="20"/>
        </w:rPr>
      </w:pPr>
    </w:p>
    <w:p w:rsidR="00CC307D" w:rsidRDefault="00CC307D" w:rsidP="00FC2626">
      <w:pPr>
        <w:jc w:val="both"/>
        <w:rPr>
          <w:sz w:val="20"/>
          <w:szCs w:val="20"/>
        </w:rPr>
      </w:pPr>
      <w:r>
        <w:rPr>
          <w:sz w:val="20"/>
          <w:szCs w:val="20"/>
        </w:rPr>
        <w:t>3.1.  Каждая из Сторон обязуется надлежащим образом исполнять свои обязательства, предусмотренные настоящим Договором, оказывая противоположной Стороне необходимое содействие.</w:t>
      </w:r>
    </w:p>
    <w:p w:rsidR="00CC307D" w:rsidRDefault="00CC307D" w:rsidP="00FC2626">
      <w:pPr>
        <w:jc w:val="both"/>
        <w:rPr>
          <w:sz w:val="20"/>
          <w:szCs w:val="20"/>
        </w:rPr>
      </w:pPr>
      <w:r>
        <w:rPr>
          <w:sz w:val="20"/>
          <w:szCs w:val="20"/>
        </w:rPr>
        <w:t>3.2.  За неисполнение или ненадлежащее исполнение принятых на себя обязательств, сторона, допустившая нарушения, обязана возместить другой Стороне причиненный ей ущерб в полном объеме.</w:t>
      </w:r>
    </w:p>
    <w:p w:rsidR="00CC307D" w:rsidRPr="00B47A9F" w:rsidRDefault="00CC307D" w:rsidP="00FC2626">
      <w:pPr>
        <w:jc w:val="both"/>
        <w:rPr>
          <w:color w:val="000000"/>
          <w:sz w:val="20"/>
          <w:szCs w:val="20"/>
        </w:rPr>
      </w:pPr>
      <w:r>
        <w:rPr>
          <w:sz w:val="20"/>
          <w:szCs w:val="20"/>
        </w:rPr>
        <w:t xml:space="preserve">3.3.  ИСПОЛНИТЕЛЬ несет ответственность перед ЗАКАЗЧИКОМ за утрату, недостачу или повреждение товаров, хранящихся на СВХ, в случае, если такая утрата, недостача , или повреждение произошло в период </w:t>
      </w:r>
      <w:r w:rsidRPr="00B47A9F">
        <w:rPr>
          <w:color w:val="000000"/>
          <w:sz w:val="20"/>
          <w:szCs w:val="20"/>
        </w:rPr>
        <w:t>хранения товара на СВХ:</w:t>
      </w:r>
    </w:p>
    <w:p w:rsidR="00CC307D" w:rsidRPr="00B47A9F" w:rsidRDefault="00CC307D" w:rsidP="00FC2626">
      <w:pPr>
        <w:jc w:val="both"/>
        <w:rPr>
          <w:color w:val="000000"/>
          <w:sz w:val="20"/>
          <w:szCs w:val="20"/>
        </w:rPr>
      </w:pPr>
      <w:r w:rsidRPr="00B47A9F">
        <w:rPr>
          <w:color w:val="000000"/>
          <w:sz w:val="20"/>
          <w:szCs w:val="20"/>
        </w:rPr>
        <w:t>-  за утрату и недостачу -  в размере стоимости утраченных или недостающих товаров, указанной в товаросопроводительных документах</w:t>
      </w:r>
    </w:p>
    <w:p w:rsidR="00CC307D" w:rsidRDefault="00CC307D" w:rsidP="00FC2626">
      <w:pPr>
        <w:jc w:val="both"/>
        <w:rPr>
          <w:sz w:val="20"/>
          <w:szCs w:val="20"/>
        </w:rPr>
      </w:pPr>
      <w:r>
        <w:rPr>
          <w:sz w:val="20"/>
          <w:szCs w:val="20"/>
        </w:rPr>
        <w:t>- за повреждение – в размере суммы, на которую понизилась стоимость товара.</w:t>
      </w:r>
    </w:p>
    <w:p w:rsidR="00CC307D" w:rsidRDefault="00CC307D" w:rsidP="00FC2626">
      <w:pPr>
        <w:jc w:val="both"/>
        <w:rPr>
          <w:sz w:val="20"/>
          <w:szCs w:val="20"/>
        </w:rPr>
      </w:pPr>
      <w:r>
        <w:rPr>
          <w:sz w:val="20"/>
          <w:szCs w:val="20"/>
        </w:rPr>
        <w:t xml:space="preserve"> При этом размер стоимости ущерба, определяется актом работы совместной комиссии по определению нанесенного ущерба.</w:t>
      </w:r>
    </w:p>
    <w:p w:rsidR="00CC307D" w:rsidRDefault="00CC307D" w:rsidP="00FC2626">
      <w:pPr>
        <w:jc w:val="both"/>
        <w:rPr>
          <w:sz w:val="20"/>
          <w:szCs w:val="20"/>
        </w:rPr>
      </w:pPr>
      <w:r>
        <w:rPr>
          <w:sz w:val="20"/>
          <w:szCs w:val="20"/>
        </w:rPr>
        <w:t>3.4.  ИСПОЛНИТЕЛЬ не несет ответственности за внутреннее содержание и комплектность принятого на хранение груза, а также за утрату, недостачу или повреждение груза, вызванное обстоятельствами непреодолимой силы.</w:t>
      </w:r>
    </w:p>
    <w:p w:rsidR="00CC307D" w:rsidRDefault="00CC307D" w:rsidP="00FC2626">
      <w:pPr>
        <w:jc w:val="both"/>
        <w:rPr>
          <w:sz w:val="20"/>
          <w:szCs w:val="20"/>
        </w:rPr>
      </w:pPr>
      <w:r>
        <w:rPr>
          <w:sz w:val="20"/>
          <w:szCs w:val="20"/>
        </w:rPr>
        <w:t>3.5. ИСПОЛНИТЕЛЬ не несет ответственности за материальный ущерб, возникший не по его вине, а из-за свойств груза, о которых ИСПОЛНИТЕЛЬ, принимая его на хранение не знал и не должен был знать, либо в результате умысла или грубой неосторожности ЗАКАЗЧИКА.</w:t>
      </w:r>
    </w:p>
    <w:p w:rsidR="00CC307D" w:rsidRDefault="00CC307D" w:rsidP="00FC2626">
      <w:pPr>
        <w:jc w:val="both"/>
        <w:rPr>
          <w:sz w:val="20"/>
          <w:szCs w:val="20"/>
        </w:rPr>
      </w:pPr>
      <w:r>
        <w:rPr>
          <w:sz w:val="20"/>
          <w:szCs w:val="20"/>
        </w:rPr>
        <w:t>3.6. ИСПОЛНИТЕЛЬ не несет ответственности за невыполнение своих обязательств при поступлении от ЗАКАЗЧИКА неправильно оформленных или недостоверных документов, а также в связи с изменением Таможенного законодательства РФ, если такое изменение повлекло за собой изменение технологического</w:t>
      </w:r>
    </w:p>
    <w:p w:rsidR="00CC307D" w:rsidRDefault="00CC307D" w:rsidP="00FC2626">
      <w:pPr>
        <w:jc w:val="both"/>
        <w:rPr>
          <w:sz w:val="20"/>
          <w:szCs w:val="20"/>
        </w:rPr>
      </w:pPr>
      <w:r>
        <w:rPr>
          <w:sz w:val="20"/>
          <w:szCs w:val="20"/>
        </w:rPr>
        <w:t>процесса прохождения таможенной границы РФ.</w:t>
      </w:r>
    </w:p>
    <w:p w:rsidR="00CC307D" w:rsidRDefault="00CC307D" w:rsidP="00FC2626">
      <w:pPr>
        <w:jc w:val="both"/>
        <w:rPr>
          <w:sz w:val="20"/>
          <w:szCs w:val="20"/>
        </w:rPr>
      </w:pPr>
      <w:r>
        <w:rPr>
          <w:sz w:val="20"/>
          <w:szCs w:val="20"/>
        </w:rPr>
        <w:t>3.7.  ЗАКАЗЧИК несет полную ответственность перед таможенными органами за правильность заполнения, полноту, достоверность и  подлинность документов и сведений, предоставляемых ИСПОЛНИТЕЛЮ.</w:t>
      </w:r>
    </w:p>
    <w:p w:rsidR="00CC307D" w:rsidRDefault="00CC307D" w:rsidP="00FC2626">
      <w:pPr>
        <w:jc w:val="both"/>
        <w:rPr>
          <w:sz w:val="20"/>
          <w:szCs w:val="20"/>
        </w:rPr>
      </w:pPr>
      <w:r>
        <w:rPr>
          <w:sz w:val="20"/>
          <w:szCs w:val="20"/>
        </w:rPr>
        <w:t>3.8.  ЗАКАЗЧИК несет полную ответственность за уплату таможенных пошлин, налога на добавленную стоимость, акцизов, а также иных таможенных платежей на расчетный счет таможни.</w:t>
      </w:r>
    </w:p>
    <w:p w:rsidR="00CC307D" w:rsidRDefault="00CC307D" w:rsidP="00FC2626">
      <w:pPr>
        <w:jc w:val="both"/>
        <w:rPr>
          <w:sz w:val="20"/>
          <w:szCs w:val="20"/>
        </w:rPr>
      </w:pPr>
      <w:r>
        <w:rPr>
          <w:sz w:val="20"/>
          <w:szCs w:val="20"/>
        </w:rPr>
        <w:t xml:space="preserve">3.9.  </w:t>
      </w:r>
      <w:r w:rsidRPr="00B47A9F">
        <w:rPr>
          <w:color w:val="000000"/>
          <w:sz w:val="20"/>
          <w:szCs w:val="20"/>
        </w:rPr>
        <w:t>ЗАКАЗЧИК возмещает ИСПОЛНИТЕЛЮ убытки, причиненные свойствами сданного на хранение товара</w:t>
      </w:r>
      <w:r>
        <w:rPr>
          <w:color w:val="FF0000"/>
          <w:sz w:val="20"/>
          <w:szCs w:val="20"/>
        </w:rPr>
        <w:t xml:space="preserve"> </w:t>
      </w:r>
      <w:r>
        <w:rPr>
          <w:sz w:val="20"/>
          <w:szCs w:val="20"/>
        </w:rPr>
        <w:t>если ИСПОЛНИТЕЛЬ, принимая груз на хранение, не знал и не должен был знать об этих свойствах.</w:t>
      </w:r>
    </w:p>
    <w:p w:rsidR="00CC307D" w:rsidRDefault="00CC307D">
      <w:pPr>
        <w:rPr>
          <w:sz w:val="20"/>
          <w:szCs w:val="20"/>
        </w:rPr>
      </w:pPr>
    </w:p>
    <w:p w:rsidR="00CC307D" w:rsidRDefault="00CC307D" w:rsidP="002775C8">
      <w:pPr>
        <w:rPr>
          <w:b/>
          <w:sz w:val="20"/>
          <w:szCs w:val="20"/>
        </w:rPr>
      </w:pPr>
      <w:r>
        <w:rPr>
          <w:b/>
          <w:sz w:val="20"/>
          <w:szCs w:val="20"/>
        </w:rPr>
        <w:t>4. ПОРЯДОК РАСЧЕТОВ</w:t>
      </w:r>
    </w:p>
    <w:p w:rsidR="00CC307D" w:rsidRDefault="00CC307D" w:rsidP="00FC2626">
      <w:pPr>
        <w:jc w:val="both"/>
        <w:rPr>
          <w:sz w:val="20"/>
          <w:szCs w:val="20"/>
        </w:rPr>
      </w:pPr>
    </w:p>
    <w:p w:rsidR="00CC307D" w:rsidRPr="00B56367" w:rsidRDefault="00CC307D" w:rsidP="00FC2626">
      <w:pPr>
        <w:jc w:val="both"/>
        <w:rPr>
          <w:sz w:val="20"/>
          <w:szCs w:val="20"/>
        </w:rPr>
      </w:pPr>
      <w:r>
        <w:rPr>
          <w:sz w:val="20"/>
          <w:szCs w:val="20"/>
        </w:rPr>
        <w:t>4.1.  ЗАКАЗЧИК оплачивает услуги ИСПОЛНИТЕЛЯ по согласованным расценкам в соответствии с Прейскурантом (Приложение №1) на основании счетов, выставляемых по фактически оказанным услугам, в течение трех банковских дней с момента получения  счета ЗАКАЗЧИКОМ. Допускается передача счетов по факсу или по электронной почте. По результатам выполненной работы Сторонами подписывается Акт приемки-сдачи выполненных работ. В случае 2-х кратного нарушения сроков оплаты за выполненные работы дальнейший расчет осуществляется на условиях предварительной оплаты.</w:t>
      </w:r>
    </w:p>
    <w:p w:rsidR="00CC307D" w:rsidRDefault="00CC307D" w:rsidP="00FC2626">
      <w:pPr>
        <w:jc w:val="both"/>
        <w:rPr>
          <w:sz w:val="20"/>
          <w:szCs w:val="20"/>
        </w:rPr>
      </w:pPr>
      <w:r>
        <w:rPr>
          <w:sz w:val="20"/>
          <w:szCs w:val="20"/>
        </w:rPr>
        <w:t xml:space="preserve">4.2  Оплата производится  безналичным перечислением денежных средств на счет ИСПОЛНИТЕЛЯ. </w:t>
      </w:r>
    </w:p>
    <w:p w:rsidR="00CC307D" w:rsidRDefault="00CC307D" w:rsidP="008F10B0">
      <w:pPr>
        <w:jc w:val="both"/>
        <w:rPr>
          <w:sz w:val="20"/>
          <w:szCs w:val="20"/>
        </w:rPr>
      </w:pPr>
      <w:r>
        <w:rPr>
          <w:sz w:val="20"/>
          <w:szCs w:val="20"/>
        </w:rPr>
        <w:t>4.3. За просрочку платежа с ЗАКАЗЧИКА взимается в пользу ИСПОЛНИТЕЛЯ пеня в размере 0,2 % от суммы просроченной оплаты за каждый день просрочки.</w:t>
      </w:r>
    </w:p>
    <w:p w:rsidR="00CC307D" w:rsidRPr="009A1CB2" w:rsidRDefault="00CC307D" w:rsidP="008F10B0">
      <w:pPr>
        <w:jc w:val="both"/>
        <w:rPr>
          <w:color w:val="FF0000"/>
          <w:sz w:val="20"/>
          <w:szCs w:val="20"/>
        </w:rPr>
      </w:pPr>
      <w:r>
        <w:rPr>
          <w:sz w:val="20"/>
          <w:szCs w:val="20"/>
        </w:rPr>
        <w:t xml:space="preserve">4.4. В случае не поступления денежных средств ЗАКАЗЧИКА за оказанные услуги на дату окончательного расчета, </w:t>
      </w:r>
      <w:r w:rsidRPr="00B47A9F">
        <w:rPr>
          <w:color w:val="000000"/>
          <w:sz w:val="20"/>
          <w:szCs w:val="20"/>
        </w:rPr>
        <w:t>ИСПОЛНИТЕЛЬ  (владелец склада) имеет право удержать товары (имущество) ЗАКАЗЧИКА до окончания расчетов (ст.ст.359 – 360 ГК РФ)</w:t>
      </w:r>
      <w:r>
        <w:rPr>
          <w:color w:val="FF0000"/>
          <w:sz w:val="20"/>
          <w:szCs w:val="20"/>
        </w:rPr>
        <w:t xml:space="preserve"> </w:t>
      </w:r>
    </w:p>
    <w:p w:rsidR="00CC307D" w:rsidRDefault="00CC307D" w:rsidP="008F10B0">
      <w:pPr>
        <w:jc w:val="both"/>
        <w:rPr>
          <w:sz w:val="20"/>
          <w:szCs w:val="20"/>
        </w:rPr>
      </w:pPr>
    </w:p>
    <w:p w:rsidR="00CC307D" w:rsidRDefault="00CC307D" w:rsidP="008F10B0">
      <w:pPr>
        <w:jc w:val="both"/>
        <w:rPr>
          <w:sz w:val="20"/>
          <w:szCs w:val="20"/>
        </w:rPr>
      </w:pPr>
    </w:p>
    <w:p w:rsidR="00CC307D" w:rsidRDefault="00CC307D" w:rsidP="008F10B0">
      <w:pPr>
        <w:jc w:val="both"/>
        <w:rPr>
          <w:sz w:val="20"/>
          <w:szCs w:val="20"/>
        </w:rPr>
      </w:pPr>
    </w:p>
    <w:p w:rsidR="00CC307D" w:rsidRDefault="00CC307D" w:rsidP="008F10B0">
      <w:pPr>
        <w:jc w:val="both"/>
        <w:rPr>
          <w:sz w:val="20"/>
          <w:szCs w:val="20"/>
        </w:rPr>
      </w:pPr>
      <w:r>
        <w:rPr>
          <w:sz w:val="20"/>
          <w:szCs w:val="20"/>
        </w:rPr>
        <w:t>Исполнитель_________________                                                                   Заказчик______________________</w:t>
      </w:r>
    </w:p>
    <w:p w:rsidR="00CC307D" w:rsidRDefault="00CC307D" w:rsidP="007878C1">
      <w:pPr>
        <w:jc w:val="both"/>
        <w:rPr>
          <w:sz w:val="20"/>
          <w:szCs w:val="20"/>
        </w:rPr>
      </w:pPr>
      <w:r>
        <w:rPr>
          <w:sz w:val="20"/>
          <w:szCs w:val="20"/>
        </w:rPr>
        <w:t>4.5.  Работа, выполненная по письменному указанию ЗАКАЗЧИКА и не предусмотренная условиями настоящего Договора, оплачивается по отдельным счетам и дополнительно согласованным расценкам.</w:t>
      </w:r>
    </w:p>
    <w:p w:rsidR="00CC307D" w:rsidRDefault="00CC307D" w:rsidP="00FC2626">
      <w:pPr>
        <w:jc w:val="both"/>
        <w:rPr>
          <w:sz w:val="20"/>
          <w:szCs w:val="20"/>
        </w:rPr>
      </w:pPr>
      <w:r>
        <w:rPr>
          <w:sz w:val="20"/>
          <w:szCs w:val="20"/>
        </w:rPr>
        <w:t>4.6. При исчислении сумм за услуги хранения, неполные сутки считаются за полные, вес округляется до полных величин по правилам округления.</w:t>
      </w:r>
    </w:p>
    <w:p w:rsidR="00CC307D" w:rsidRDefault="00CC307D" w:rsidP="00FC2626">
      <w:pPr>
        <w:jc w:val="both"/>
        <w:rPr>
          <w:sz w:val="20"/>
          <w:szCs w:val="20"/>
        </w:rPr>
      </w:pPr>
      <w:r>
        <w:rPr>
          <w:sz w:val="20"/>
          <w:szCs w:val="20"/>
        </w:rPr>
        <w:t xml:space="preserve">4.7.  </w:t>
      </w:r>
      <w:r w:rsidRPr="000415D3">
        <w:rPr>
          <w:color w:val="000000"/>
          <w:sz w:val="20"/>
          <w:szCs w:val="20"/>
        </w:rPr>
        <w:t>ИСПОЛНИТЕЛЬ в праве в одностороннем порядке увеличить Тарифы на оказание услуг либо стоимость услуг по договору, предварительно уведомив об этом ЗАКАЗЧИКА за 10 календарных дней до предполагаемого изменения. Уведомление об изменении тарифов либо стоимости услуг по договору считается предъявленным с момента его получения  ЗАКАЗЧИКОМ, в т.ч. по факсимильным средствам связи и по электронной почте</w:t>
      </w:r>
    </w:p>
    <w:p w:rsidR="00CC307D" w:rsidRDefault="00CC307D">
      <w:pPr>
        <w:rPr>
          <w:sz w:val="20"/>
          <w:szCs w:val="20"/>
        </w:rPr>
      </w:pPr>
    </w:p>
    <w:p w:rsidR="00CC307D" w:rsidRDefault="00CC307D" w:rsidP="0086242B">
      <w:pPr>
        <w:rPr>
          <w:b/>
          <w:sz w:val="20"/>
          <w:szCs w:val="20"/>
        </w:rPr>
      </w:pPr>
      <w:r>
        <w:rPr>
          <w:b/>
          <w:sz w:val="20"/>
          <w:szCs w:val="20"/>
        </w:rPr>
        <w:t>5. ДЕЙСТВИЯ ОБСТОЯТЕЛЬСТВ НЕПРЕОДОЛИМОЙ СИЛЫ</w:t>
      </w:r>
    </w:p>
    <w:p w:rsidR="00CC307D" w:rsidRDefault="00CC307D" w:rsidP="00FC2626">
      <w:pPr>
        <w:jc w:val="both"/>
        <w:rPr>
          <w:sz w:val="20"/>
          <w:szCs w:val="20"/>
        </w:rPr>
      </w:pPr>
    </w:p>
    <w:p w:rsidR="00CC307D" w:rsidRDefault="00CC307D" w:rsidP="00FC2626">
      <w:pPr>
        <w:jc w:val="both"/>
        <w:rPr>
          <w:sz w:val="20"/>
          <w:szCs w:val="20"/>
        </w:rPr>
      </w:pPr>
      <w:r>
        <w:rPr>
          <w:sz w:val="20"/>
          <w:szCs w:val="20"/>
        </w:rPr>
        <w:t>5.1   Стороны освобождаются от ответственности за частичное или полное невыполнение обязательств по данному Договору, если оно является следствием непреодолимой силы, а именно: пожара, наводнения, землетрясения, урагана, смерча, войны, военных действий любого характера, блокады, эмбарго и эти обстоятельства непосредственно повлияли на исполнение условий настоящего Договора. В случае наступления обстоятельств непреодолимой силы срок исполнения обязательств Сторонами отодвигается соразмерно времени, в течение которого будут действовать такие обстоятельства и их последствия.</w:t>
      </w:r>
    </w:p>
    <w:p w:rsidR="00CC307D" w:rsidRDefault="00CC307D" w:rsidP="00FC2626">
      <w:pPr>
        <w:jc w:val="both"/>
        <w:rPr>
          <w:sz w:val="20"/>
          <w:szCs w:val="20"/>
        </w:rPr>
      </w:pPr>
      <w:r>
        <w:rPr>
          <w:sz w:val="20"/>
          <w:szCs w:val="20"/>
        </w:rPr>
        <w:t>5.2. Сторона, для которой создалась невозможность исполнения обязательств по настоящему Договору, должна известить другую Сторону о наступлении таких обстоятельств не позднее 10 дней после наступления форс-мажора  в письменной форме. Не извещение или несвоевременное извещение другой Стороны влечет за собой утрату права ссылаться на указанные обстоятельства, как на основании освобождения Стороны от ответственности за неисполнение или ненадлежащее исполнение своих обязательств по настоящему Договору.</w:t>
      </w:r>
    </w:p>
    <w:p w:rsidR="00CC307D" w:rsidRDefault="00CC307D" w:rsidP="00FC2626">
      <w:pPr>
        <w:jc w:val="both"/>
        <w:rPr>
          <w:sz w:val="20"/>
          <w:szCs w:val="20"/>
        </w:rPr>
      </w:pPr>
      <w:r>
        <w:rPr>
          <w:sz w:val="20"/>
          <w:szCs w:val="20"/>
        </w:rPr>
        <w:t>5.3.   Если такие обстоятельства и их последствия будут длиться более 6 (шести) месяцев, то каждая из Сторон</w:t>
      </w:r>
    </w:p>
    <w:p w:rsidR="00CC307D" w:rsidRDefault="00CC307D" w:rsidP="00FC2626">
      <w:pPr>
        <w:jc w:val="both"/>
        <w:rPr>
          <w:sz w:val="20"/>
          <w:szCs w:val="20"/>
        </w:rPr>
      </w:pPr>
      <w:r>
        <w:rPr>
          <w:sz w:val="20"/>
          <w:szCs w:val="20"/>
        </w:rPr>
        <w:t>вправе аннулировать Договор полностью или частично и в этом случае ни одна из сторон не будет иметь права требовать от другой Стороны возмещения возможных убытков.</w:t>
      </w:r>
    </w:p>
    <w:p w:rsidR="00CC307D" w:rsidRDefault="00CC307D">
      <w:pPr>
        <w:rPr>
          <w:sz w:val="20"/>
          <w:szCs w:val="20"/>
        </w:rPr>
      </w:pPr>
    </w:p>
    <w:p w:rsidR="00CC307D" w:rsidRDefault="00CC307D" w:rsidP="0086242B">
      <w:pPr>
        <w:rPr>
          <w:b/>
          <w:sz w:val="20"/>
          <w:szCs w:val="20"/>
        </w:rPr>
      </w:pPr>
      <w:r>
        <w:rPr>
          <w:b/>
          <w:sz w:val="20"/>
          <w:szCs w:val="20"/>
        </w:rPr>
        <w:t>6. СРОК ДЕЙСТВИЯ ДОГОВОРА</w:t>
      </w:r>
    </w:p>
    <w:p w:rsidR="00CC307D" w:rsidRDefault="00CC307D" w:rsidP="00FC2626">
      <w:pPr>
        <w:jc w:val="both"/>
        <w:rPr>
          <w:sz w:val="20"/>
          <w:szCs w:val="20"/>
        </w:rPr>
      </w:pPr>
    </w:p>
    <w:p w:rsidR="00CC307D" w:rsidRDefault="00CC307D" w:rsidP="00FC2626">
      <w:pPr>
        <w:jc w:val="both"/>
        <w:rPr>
          <w:sz w:val="20"/>
          <w:szCs w:val="20"/>
        </w:rPr>
      </w:pPr>
      <w:r>
        <w:rPr>
          <w:sz w:val="20"/>
          <w:szCs w:val="20"/>
        </w:rPr>
        <w:t xml:space="preserve">6.1.  Договор вступает в силу с момента подписания и действует до  </w:t>
      </w:r>
      <w:r>
        <w:rPr>
          <w:b/>
          <w:sz w:val="20"/>
          <w:szCs w:val="20"/>
          <w:u w:val="single"/>
        </w:rPr>
        <w:t>3</w:t>
      </w:r>
      <w:r w:rsidRPr="002D1425">
        <w:rPr>
          <w:b/>
          <w:sz w:val="20"/>
          <w:szCs w:val="20"/>
          <w:u w:val="single"/>
        </w:rPr>
        <w:t xml:space="preserve">1 </w:t>
      </w:r>
      <w:r>
        <w:rPr>
          <w:b/>
          <w:sz w:val="20"/>
          <w:szCs w:val="20"/>
          <w:u w:val="single"/>
        </w:rPr>
        <w:t>декабря</w:t>
      </w:r>
      <w:r w:rsidRPr="002D1425">
        <w:rPr>
          <w:b/>
          <w:sz w:val="20"/>
          <w:szCs w:val="20"/>
          <w:u w:val="single"/>
        </w:rPr>
        <w:t xml:space="preserve"> 20</w:t>
      </w:r>
      <w:r>
        <w:rPr>
          <w:b/>
          <w:sz w:val="20"/>
          <w:szCs w:val="20"/>
          <w:u w:val="single"/>
        </w:rPr>
        <w:t>19</w:t>
      </w:r>
      <w:r w:rsidRPr="002D1425">
        <w:rPr>
          <w:b/>
          <w:sz w:val="20"/>
          <w:szCs w:val="20"/>
          <w:u w:val="single"/>
        </w:rPr>
        <w:t xml:space="preserve"> года</w:t>
      </w:r>
      <w:r>
        <w:rPr>
          <w:sz w:val="20"/>
          <w:szCs w:val="20"/>
        </w:rPr>
        <w:t xml:space="preserve">,   </w:t>
      </w:r>
    </w:p>
    <w:p w:rsidR="00CC307D" w:rsidRDefault="00CC307D" w:rsidP="00FC2626">
      <w:pPr>
        <w:jc w:val="both"/>
        <w:rPr>
          <w:sz w:val="20"/>
          <w:szCs w:val="20"/>
        </w:rPr>
      </w:pPr>
      <w:r>
        <w:rPr>
          <w:sz w:val="20"/>
          <w:szCs w:val="20"/>
        </w:rPr>
        <w:t>Груз хранится не более четырех месяцев, с даты размещения груза на СВХ открытого типа за исключением случаев, предусмотренных «Положением о временном  хранении», утвержденном приказом ФТС.</w:t>
      </w:r>
    </w:p>
    <w:p w:rsidR="00CC307D" w:rsidRDefault="00CC307D" w:rsidP="00FC2626">
      <w:pPr>
        <w:jc w:val="both"/>
        <w:rPr>
          <w:sz w:val="20"/>
          <w:szCs w:val="20"/>
        </w:rPr>
      </w:pPr>
      <w:r>
        <w:rPr>
          <w:sz w:val="20"/>
          <w:szCs w:val="20"/>
        </w:rPr>
        <w:t>6.2.  После подписания Договора  любые ссылки на предыдущие переговоры как в устной,  так и в письменной формах, а также связанная с этим переписка, будут считаться недействительными.</w:t>
      </w:r>
    </w:p>
    <w:p w:rsidR="00CC307D" w:rsidRPr="00D4250B" w:rsidRDefault="00CC307D" w:rsidP="00A45B89">
      <w:pPr>
        <w:jc w:val="both"/>
        <w:rPr>
          <w:sz w:val="20"/>
          <w:szCs w:val="20"/>
        </w:rPr>
      </w:pPr>
      <w:r w:rsidRPr="00D4250B">
        <w:rPr>
          <w:sz w:val="20"/>
          <w:szCs w:val="20"/>
        </w:rPr>
        <w:t>6.3. Скан-копия Договора</w:t>
      </w:r>
      <w:r>
        <w:rPr>
          <w:sz w:val="20"/>
          <w:szCs w:val="20"/>
        </w:rPr>
        <w:t>,</w:t>
      </w:r>
      <w:r w:rsidRPr="00D4250B">
        <w:rPr>
          <w:sz w:val="20"/>
          <w:szCs w:val="20"/>
        </w:rPr>
        <w:t xml:space="preserve"> подписанного уполномоченным лицом, скреплённого печатью и переданная другой стороне посредством электронной почты имеет юридическую силу.</w:t>
      </w:r>
    </w:p>
    <w:p w:rsidR="00CC307D" w:rsidRPr="00D4250B" w:rsidRDefault="00CC307D" w:rsidP="00A45B89">
      <w:pPr>
        <w:jc w:val="both"/>
        <w:rPr>
          <w:sz w:val="20"/>
          <w:szCs w:val="20"/>
        </w:rPr>
      </w:pPr>
      <w:r w:rsidRPr="00D4250B">
        <w:rPr>
          <w:sz w:val="20"/>
          <w:szCs w:val="20"/>
        </w:rPr>
        <w:t>6.4. Сторона, направившая другой Стороне Договор в соответствии с п. 6.3. Договора, обязана незамедлительно направить оригинал такого документа посредством почтовой связи. Неисполнение этой обязанности не лишает документ, переданный в порядке п. 6.3. Договора, юридической силы.</w:t>
      </w:r>
    </w:p>
    <w:p w:rsidR="00CC307D" w:rsidRDefault="00CC307D" w:rsidP="00FC2626">
      <w:pPr>
        <w:jc w:val="both"/>
        <w:rPr>
          <w:sz w:val="20"/>
          <w:szCs w:val="20"/>
        </w:rPr>
      </w:pPr>
      <w:r>
        <w:rPr>
          <w:sz w:val="20"/>
          <w:szCs w:val="20"/>
        </w:rPr>
        <w:t xml:space="preserve">6.5.  </w:t>
      </w:r>
      <w:r w:rsidRPr="00F11763">
        <w:rPr>
          <w:sz w:val="20"/>
          <w:szCs w:val="20"/>
        </w:rPr>
        <w:t>Договор считается пролонгированным на каждый последующий год  на тех же условиях, если за 1 месяц до окончания срока действия договора ни одна из сторон не заявит о его расторжении</w:t>
      </w:r>
    </w:p>
    <w:p w:rsidR="00CC307D" w:rsidRDefault="00CC307D" w:rsidP="00FC2626">
      <w:pPr>
        <w:jc w:val="both"/>
        <w:rPr>
          <w:sz w:val="20"/>
          <w:szCs w:val="20"/>
        </w:rPr>
      </w:pPr>
      <w:r>
        <w:rPr>
          <w:sz w:val="20"/>
          <w:szCs w:val="20"/>
        </w:rPr>
        <w:t>6.6.  Договор не может быть расторгнут стихийно, в одностороннем порядке, при условии нахождения на СВХ грузов ЗАКАЗЧИКА, при ненадлежащем выполнении сторонами (одной из сторон) условий Договора.</w:t>
      </w:r>
    </w:p>
    <w:p w:rsidR="00CC307D" w:rsidRDefault="00CC307D" w:rsidP="00A96B2C">
      <w:pPr>
        <w:jc w:val="both"/>
        <w:rPr>
          <w:sz w:val="20"/>
          <w:szCs w:val="20"/>
        </w:rPr>
      </w:pPr>
      <w:r>
        <w:rPr>
          <w:sz w:val="20"/>
          <w:szCs w:val="20"/>
        </w:rPr>
        <w:t>6.7. Взаимные претензии и окончательный расчет осуществляются по состоянию на дату получения согласия на расторжение Договора от другой стороны.</w:t>
      </w:r>
    </w:p>
    <w:p w:rsidR="00CC307D" w:rsidRDefault="00CC307D" w:rsidP="00A96B2C">
      <w:pPr>
        <w:rPr>
          <w:sz w:val="20"/>
          <w:szCs w:val="20"/>
        </w:rPr>
      </w:pPr>
    </w:p>
    <w:p w:rsidR="00CC307D" w:rsidRDefault="00CC307D" w:rsidP="0086242B">
      <w:pPr>
        <w:rPr>
          <w:b/>
          <w:sz w:val="20"/>
          <w:szCs w:val="20"/>
        </w:rPr>
      </w:pPr>
      <w:r>
        <w:rPr>
          <w:b/>
          <w:sz w:val="20"/>
          <w:szCs w:val="20"/>
        </w:rPr>
        <w:t>7. ПРОЧИЕ УСЛОВИЯ</w:t>
      </w:r>
    </w:p>
    <w:p w:rsidR="00CC307D" w:rsidRDefault="00CC307D" w:rsidP="00FC2626">
      <w:pPr>
        <w:jc w:val="both"/>
        <w:rPr>
          <w:sz w:val="20"/>
          <w:szCs w:val="20"/>
        </w:rPr>
      </w:pPr>
    </w:p>
    <w:p w:rsidR="00CC307D" w:rsidRDefault="00CC307D" w:rsidP="00FC2626">
      <w:pPr>
        <w:jc w:val="both"/>
        <w:rPr>
          <w:sz w:val="20"/>
          <w:szCs w:val="20"/>
        </w:rPr>
      </w:pPr>
      <w:r>
        <w:rPr>
          <w:sz w:val="20"/>
          <w:szCs w:val="20"/>
        </w:rPr>
        <w:t>7.1.  При возникновении споров и разногласий по данному Договору или в связи с ним Стороны обязаны приложить все усилия для их разрешения путем переговоров. В случае невозможности разрешения споров путем переговоров, они подлежат разрешению в арбитражном суде по месту нахождения ИСПОЛНИТЕЛЯ.</w:t>
      </w:r>
    </w:p>
    <w:p w:rsidR="00CC307D" w:rsidRDefault="00CC307D" w:rsidP="00FC2626">
      <w:pPr>
        <w:jc w:val="both"/>
        <w:rPr>
          <w:sz w:val="20"/>
          <w:szCs w:val="20"/>
        </w:rPr>
      </w:pPr>
      <w:r>
        <w:rPr>
          <w:sz w:val="20"/>
          <w:szCs w:val="20"/>
        </w:rPr>
        <w:t>7.2.  Стороны несут ответственность по отношению друг к другу за невыполнение своих обязательств,  предусмотренных настоящим Договором, в порядке, установленном действующим законодательством РФ.</w:t>
      </w:r>
    </w:p>
    <w:p w:rsidR="00CC307D" w:rsidRDefault="00CC307D" w:rsidP="00FC2626">
      <w:pPr>
        <w:jc w:val="both"/>
        <w:rPr>
          <w:sz w:val="20"/>
          <w:szCs w:val="20"/>
        </w:rPr>
      </w:pPr>
      <w:r>
        <w:rPr>
          <w:sz w:val="20"/>
          <w:szCs w:val="20"/>
        </w:rPr>
        <w:t>7.3.   Настоящий Договор составлен в двух экземплярах, имеющих равную юридическую силу. Один экземпляр</w:t>
      </w:r>
    </w:p>
    <w:p w:rsidR="00CC307D" w:rsidRDefault="00CC307D" w:rsidP="00FC2626">
      <w:pPr>
        <w:jc w:val="both"/>
        <w:rPr>
          <w:sz w:val="20"/>
          <w:szCs w:val="20"/>
        </w:rPr>
      </w:pPr>
      <w:r>
        <w:rPr>
          <w:sz w:val="20"/>
          <w:szCs w:val="20"/>
        </w:rPr>
        <w:t>находится у ИСПОЛНИТЕЛЯ, другой - у ЗАКАЗЧИКА.</w:t>
      </w:r>
    </w:p>
    <w:p w:rsidR="00CC307D" w:rsidRDefault="00CC307D" w:rsidP="00F525A3">
      <w:pPr>
        <w:rPr>
          <w:sz w:val="20"/>
          <w:szCs w:val="20"/>
        </w:rPr>
      </w:pPr>
      <w:r>
        <w:rPr>
          <w:sz w:val="20"/>
          <w:szCs w:val="20"/>
        </w:rPr>
        <w:t>7.4.</w:t>
      </w:r>
      <w:r w:rsidRPr="00F525A3">
        <w:rPr>
          <w:sz w:val="20"/>
          <w:szCs w:val="20"/>
        </w:rPr>
        <w:t xml:space="preserve"> </w:t>
      </w:r>
      <w:r>
        <w:rPr>
          <w:sz w:val="20"/>
          <w:szCs w:val="20"/>
        </w:rPr>
        <w:t xml:space="preserve">  Приложение №1 является неотъемлемой частью настоящего Договора.</w:t>
      </w:r>
    </w:p>
    <w:p w:rsidR="00CC307D" w:rsidRDefault="00CC307D" w:rsidP="00F525A3">
      <w:pPr>
        <w:rPr>
          <w:b/>
          <w:sz w:val="20"/>
          <w:szCs w:val="20"/>
        </w:rPr>
      </w:pPr>
    </w:p>
    <w:p w:rsidR="00CC307D" w:rsidRDefault="00CC307D">
      <w:pPr>
        <w:rPr>
          <w:sz w:val="20"/>
          <w:szCs w:val="20"/>
        </w:rPr>
      </w:pP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F61503">
      <w:pPr>
        <w:jc w:val="both"/>
        <w:rPr>
          <w:sz w:val="20"/>
          <w:szCs w:val="20"/>
        </w:rPr>
      </w:pPr>
      <w:r>
        <w:rPr>
          <w:sz w:val="20"/>
          <w:szCs w:val="20"/>
        </w:rPr>
        <w:t>Исполнитель_________________                                                                   Заказчик______________________</w:t>
      </w: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F61503">
      <w:pPr>
        <w:jc w:val="both"/>
        <w:rPr>
          <w:sz w:val="20"/>
          <w:szCs w:val="20"/>
        </w:rPr>
      </w:pPr>
    </w:p>
    <w:p w:rsidR="00CC307D" w:rsidRDefault="00CC307D" w:rsidP="007878C1">
      <w:pPr>
        <w:rPr>
          <w:b/>
          <w:sz w:val="20"/>
          <w:szCs w:val="20"/>
        </w:rPr>
      </w:pPr>
    </w:p>
    <w:p w:rsidR="00CC307D" w:rsidRDefault="00CC307D" w:rsidP="007878C1">
      <w:pPr>
        <w:rPr>
          <w:b/>
          <w:sz w:val="20"/>
          <w:szCs w:val="20"/>
        </w:rPr>
      </w:pPr>
      <w:r>
        <w:rPr>
          <w:b/>
          <w:sz w:val="20"/>
          <w:szCs w:val="20"/>
        </w:rPr>
        <w:t>8. ЮРИДИЧЕСКИЕ АДРЕСА И РЕКВИЗИТЫ СТОРОН</w:t>
      </w:r>
    </w:p>
    <w:p w:rsidR="00CC307D" w:rsidRDefault="00CC307D" w:rsidP="007878C1">
      <w:pPr>
        <w:jc w:val="both"/>
        <w:rPr>
          <w:sz w:val="20"/>
          <w:szCs w:val="20"/>
        </w:rPr>
      </w:pPr>
    </w:p>
    <w:p w:rsidR="00CC307D" w:rsidRDefault="00CC307D" w:rsidP="00492B3B">
      <w:pPr>
        <w:jc w:val="both"/>
        <w:rPr>
          <w:sz w:val="20"/>
          <w:szCs w:val="20"/>
        </w:rPr>
      </w:pPr>
    </w:p>
    <w:tbl>
      <w:tblPr>
        <w:tblW w:w="0" w:type="auto"/>
        <w:tblLook w:val="01E0"/>
      </w:tblPr>
      <w:tblGrid>
        <w:gridCol w:w="4926"/>
        <w:gridCol w:w="4927"/>
      </w:tblGrid>
      <w:tr w:rsidR="00CC307D" w:rsidTr="00492B3B">
        <w:tc>
          <w:tcPr>
            <w:tcW w:w="4926" w:type="dxa"/>
          </w:tcPr>
          <w:p w:rsidR="00CC307D" w:rsidRPr="00C72F20" w:rsidRDefault="00CC307D" w:rsidP="00492B3B">
            <w:pPr>
              <w:rPr>
                <w:b/>
                <w:sz w:val="20"/>
                <w:szCs w:val="20"/>
              </w:rPr>
            </w:pPr>
            <w:r w:rsidRPr="00C72F20">
              <w:rPr>
                <w:b/>
                <w:sz w:val="20"/>
                <w:szCs w:val="20"/>
              </w:rPr>
              <w:t>ИСПОЛНИТЕЛЬ:</w:t>
            </w:r>
          </w:p>
          <w:p w:rsidR="00CC307D" w:rsidRPr="00C72F20" w:rsidRDefault="00CC307D" w:rsidP="00492B3B">
            <w:pPr>
              <w:rPr>
                <w:sz w:val="20"/>
                <w:szCs w:val="20"/>
              </w:rPr>
            </w:pPr>
          </w:p>
        </w:tc>
        <w:tc>
          <w:tcPr>
            <w:tcW w:w="4927" w:type="dxa"/>
          </w:tcPr>
          <w:p w:rsidR="00CC307D" w:rsidRPr="00C72F20" w:rsidRDefault="00CC307D" w:rsidP="00492B3B">
            <w:pPr>
              <w:pStyle w:val="BodyTextIndent"/>
              <w:ind w:left="0"/>
              <w:rPr>
                <w:b/>
                <w:bCs/>
                <w:iCs/>
                <w:sz w:val="20"/>
                <w:szCs w:val="20"/>
              </w:rPr>
            </w:pPr>
            <w:r w:rsidRPr="00C72F20">
              <w:rPr>
                <w:b/>
                <w:sz w:val="20"/>
                <w:szCs w:val="20"/>
              </w:rPr>
              <w:t>ЗАКАЗЧИК:</w:t>
            </w:r>
            <w:r w:rsidRPr="00C72F20">
              <w:rPr>
                <w:b/>
                <w:bCs/>
                <w:iCs/>
                <w:sz w:val="20"/>
                <w:szCs w:val="20"/>
              </w:rPr>
              <w:t xml:space="preserve"> </w:t>
            </w:r>
          </w:p>
          <w:p w:rsidR="00CC307D" w:rsidRPr="00C72F20" w:rsidRDefault="00CC307D" w:rsidP="00492B3B">
            <w:pPr>
              <w:rPr>
                <w:sz w:val="20"/>
                <w:szCs w:val="20"/>
              </w:rPr>
            </w:pPr>
          </w:p>
        </w:tc>
      </w:tr>
      <w:tr w:rsidR="00CC307D" w:rsidTr="00492B3B">
        <w:tc>
          <w:tcPr>
            <w:tcW w:w="4926" w:type="dxa"/>
          </w:tcPr>
          <w:p w:rsidR="00CC307D" w:rsidRPr="00C72F20" w:rsidRDefault="00CC307D" w:rsidP="00492B3B">
            <w:pPr>
              <w:rPr>
                <w:b/>
                <w:sz w:val="20"/>
                <w:szCs w:val="20"/>
              </w:rPr>
            </w:pPr>
            <w:r w:rsidRPr="00C72F20">
              <w:rPr>
                <w:b/>
                <w:sz w:val="20"/>
                <w:szCs w:val="20"/>
              </w:rPr>
              <w:t>ООО «Фобос»</w:t>
            </w:r>
          </w:p>
        </w:tc>
        <w:tc>
          <w:tcPr>
            <w:tcW w:w="4927" w:type="dxa"/>
          </w:tcPr>
          <w:p w:rsidR="00CC307D" w:rsidRPr="00C72F20" w:rsidRDefault="00CC307D" w:rsidP="00492B3B">
            <w:pPr>
              <w:rPr>
                <w:b/>
                <w:sz w:val="20"/>
                <w:szCs w:val="20"/>
              </w:rPr>
            </w:pPr>
            <w:r w:rsidRPr="00C72F20">
              <w:rPr>
                <w:b/>
                <w:sz w:val="20"/>
                <w:szCs w:val="20"/>
              </w:rPr>
              <w:t xml:space="preserve">ООО « </w:t>
            </w:r>
          </w:p>
        </w:tc>
      </w:tr>
      <w:tr w:rsidR="00CC307D" w:rsidTr="00492B3B">
        <w:tc>
          <w:tcPr>
            <w:tcW w:w="4926" w:type="dxa"/>
          </w:tcPr>
          <w:p w:rsidR="00CC307D" w:rsidRPr="00C72F20" w:rsidRDefault="00CC307D" w:rsidP="00492B3B">
            <w:pPr>
              <w:rPr>
                <w:sz w:val="20"/>
                <w:szCs w:val="20"/>
              </w:rPr>
            </w:pPr>
            <w:r w:rsidRPr="00C72F20">
              <w:rPr>
                <w:sz w:val="20"/>
                <w:szCs w:val="20"/>
              </w:rPr>
              <w:t>Юридический и почтовый адрес: 601782, Россия, Владимирская область, г.Кольчугино,пос.Зеленоборский,  д.26</w:t>
            </w:r>
          </w:p>
        </w:tc>
        <w:tc>
          <w:tcPr>
            <w:tcW w:w="4927" w:type="dxa"/>
          </w:tcPr>
          <w:p w:rsidR="00CC307D" w:rsidRPr="00C72F20" w:rsidRDefault="00CC307D" w:rsidP="00492B3B">
            <w:pPr>
              <w:rPr>
                <w:sz w:val="20"/>
                <w:szCs w:val="20"/>
              </w:rPr>
            </w:pPr>
            <w:r w:rsidRPr="00C72F20">
              <w:rPr>
                <w:sz w:val="20"/>
                <w:szCs w:val="20"/>
              </w:rPr>
              <w:t xml:space="preserve">Юридический и почтовый адрес: </w:t>
            </w:r>
          </w:p>
          <w:p w:rsidR="00CC307D" w:rsidRPr="00C72F20" w:rsidRDefault="00CC307D" w:rsidP="00492B3B">
            <w:pPr>
              <w:rPr>
                <w:sz w:val="20"/>
                <w:szCs w:val="20"/>
              </w:rPr>
            </w:pPr>
          </w:p>
        </w:tc>
      </w:tr>
      <w:tr w:rsidR="00CC307D" w:rsidTr="00492B3B">
        <w:tc>
          <w:tcPr>
            <w:tcW w:w="4926" w:type="dxa"/>
          </w:tcPr>
          <w:p w:rsidR="00CC307D" w:rsidRPr="00C72F20" w:rsidRDefault="00CC307D" w:rsidP="00492B3B">
            <w:pPr>
              <w:rPr>
                <w:bCs/>
                <w:sz w:val="20"/>
                <w:szCs w:val="20"/>
              </w:rPr>
            </w:pPr>
            <w:r w:rsidRPr="00C72F20">
              <w:rPr>
                <w:bCs/>
                <w:sz w:val="20"/>
                <w:szCs w:val="20"/>
              </w:rPr>
              <w:t>ИНН: 330 600 54 99,</w:t>
            </w:r>
          </w:p>
        </w:tc>
        <w:tc>
          <w:tcPr>
            <w:tcW w:w="4927" w:type="dxa"/>
          </w:tcPr>
          <w:p w:rsidR="00CC307D" w:rsidRPr="00C72F20" w:rsidRDefault="00CC307D" w:rsidP="00492B3B">
            <w:pPr>
              <w:rPr>
                <w:sz w:val="20"/>
                <w:szCs w:val="20"/>
              </w:rPr>
            </w:pPr>
            <w:r w:rsidRPr="00C72F20">
              <w:rPr>
                <w:sz w:val="20"/>
                <w:szCs w:val="20"/>
              </w:rPr>
              <w:t>ИНН:</w:t>
            </w:r>
          </w:p>
        </w:tc>
      </w:tr>
      <w:tr w:rsidR="00CC307D" w:rsidTr="00492B3B">
        <w:tc>
          <w:tcPr>
            <w:tcW w:w="4926" w:type="dxa"/>
          </w:tcPr>
          <w:p w:rsidR="00CC307D" w:rsidRPr="00C72F20" w:rsidRDefault="00CC307D" w:rsidP="00492B3B">
            <w:pPr>
              <w:rPr>
                <w:bCs/>
                <w:sz w:val="20"/>
                <w:szCs w:val="20"/>
              </w:rPr>
            </w:pPr>
            <w:r w:rsidRPr="00C72F20">
              <w:rPr>
                <w:bCs/>
                <w:sz w:val="20"/>
                <w:szCs w:val="20"/>
              </w:rPr>
              <w:t>КПП: 330 601 001</w:t>
            </w:r>
          </w:p>
        </w:tc>
        <w:tc>
          <w:tcPr>
            <w:tcW w:w="4927" w:type="dxa"/>
          </w:tcPr>
          <w:p w:rsidR="00CC307D" w:rsidRPr="00C72F20" w:rsidRDefault="00CC307D" w:rsidP="00492B3B">
            <w:pPr>
              <w:rPr>
                <w:sz w:val="20"/>
                <w:szCs w:val="20"/>
              </w:rPr>
            </w:pPr>
            <w:r w:rsidRPr="00C72F20">
              <w:rPr>
                <w:sz w:val="20"/>
                <w:szCs w:val="20"/>
              </w:rPr>
              <w:t xml:space="preserve">КПП: </w:t>
            </w:r>
          </w:p>
        </w:tc>
      </w:tr>
      <w:tr w:rsidR="00CC307D" w:rsidTr="00492B3B">
        <w:tc>
          <w:tcPr>
            <w:tcW w:w="4926" w:type="dxa"/>
          </w:tcPr>
          <w:p w:rsidR="00CC307D" w:rsidRPr="00C72F20" w:rsidRDefault="00CC307D" w:rsidP="00492B3B">
            <w:pPr>
              <w:rPr>
                <w:sz w:val="20"/>
                <w:szCs w:val="20"/>
              </w:rPr>
            </w:pPr>
            <w:r w:rsidRPr="00C72F20">
              <w:rPr>
                <w:sz w:val="20"/>
                <w:szCs w:val="20"/>
              </w:rPr>
              <w:t xml:space="preserve">Банк: </w:t>
            </w:r>
            <w:r w:rsidRPr="00C72F20">
              <w:rPr>
                <w:bCs/>
                <w:sz w:val="20"/>
                <w:szCs w:val="20"/>
              </w:rPr>
              <w:t>ПАО «МИНБАНК» г. Москва</w:t>
            </w:r>
          </w:p>
        </w:tc>
        <w:tc>
          <w:tcPr>
            <w:tcW w:w="4927" w:type="dxa"/>
          </w:tcPr>
          <w:p w:rsidR="00CC307D" w:rsidRPr="00C72F20" w:rsidRDefault="00CC307D" w:rsidP="00492B3B">
            <w:pPr>
              <w:rPr>
                <w:sz w:val="20"/>
                <w:szCs w:val="20"/>
              </w:rPr>
            </w:pPr>
            <w:r w:rsidRPr="00C72F20">
              <w:rPr>
                <w:sz w:val="20"/>
                <w:szCs w:val="20"/>
              </w:rPr>
              <w:t xml:space="preserve">Банк: </w:t>
            </w:r>
          </w:p>
        </w:tc>
      </w:tr>
      <w:tr w:rsidR="00CC307D" w:rsidTr="00492B3B">
        <w:tc>
          <w:tcPr>
            <w:tcW w:w="4926" w:type="dxa"/>
          </w:tcPr>
          <w:p w:rsidR="00CC307D" w:rsidRPr="00C72F20" w:rsidRDefault="00CC307D" w:rsidP="00492B3B">
            <w:pPr>
              <w:rPr>
                <w:bCs/>
                <w:sz w:val="20"/>
                <w:szCs w:val="20"/>
              </w:rPr>
            </w:pPr>
            <w:r w:rsidRPr="00C72F20">
              <w:rPr>
                <w:bCs/>
                <w:sz w:val="20"/>
                <w:szCs w:val="20"/>
              </w:rPr>
              <w:t xml:space="preserve">Р/с:   40 70 28 105 00 29 00 00 617  </w:t>
            </w:r>
          </w:p>
        </w:tc>
        <w:tc>
          <w:tcPr>
            <w:tcW w:w="4927" w:type="dxa"/>
          </w:tcPr>
          <w:p w:rsidR="00CC307D" w:rsidRPr="00C72F20" w:rsidRDefault="00CC307D" w:rsidP="00492B3B">
            <w:pPr>
              <w:rPr>
                <w:sz w:val="20"/>
                <w:szCs w:val="20"/>
              </w:rPr>
            </w:pPr>
            <w:r w:rsidRPr="00C72F20">
              <w:rPr>
                <w:sz w:val="20"/>
                <w:szCs w:val="20"/>
              </w:rPr>
              <w:t xml:space="preserve">р/с:  </w:t>
            </w:r>
          </w:p>
        </w:tc>
      </w:tr>
      <w:tr w:rsidR="00CC307D" w:rsidTr="00492B3B">
        <w:tc>
          <w:tcPr>
            <w:tcW w:w="4926" w:type="dxa"/>
          </w:tcPr>
          <w:p w:rsidR="00CC307D" w:rsidRPr="00C72F20" w:rsidRDefault="00CC307D" w:rsidP="00492B3B">
            <w:pPr>
              <w:rPr>
                <w:bCs/>
                <w:sz w:val="20"/>
                <w:szCs w:val="20"/>
              </w:rPr>
            </w:pPr>
            <w:r w:rsidRPr="00C72F20">
              <w:rPr>
                <w:bCs/>
                <w:sz w:val="20"/>
                <w:szCs w:val="20"/>
              </w:rPr>
              <w:t>К/р:  30 10 18 103 000 000 00 600</w:t>
            </w:r>
          </w:p>
        </w:tc>
        <w:tc>
          <w:tcPr>
            <w:tcW w:w="4927" w:type="dxa"/>
          </w:tcPr>
          <w:p w:rsidR="00CC307D" w:rsidRPr="00C72F20" w:rsidRDefault="00CC307D" w:rsidP="00492B3B">
            <w:pPr>
              <w:rPr>
                <w:sz w:val="20"/>
                <w:szCs w:val="20"/>
              </w:rPr>
            </w:pPr>
            <w:r w:rsidRPr="00C72F20">
              <w:rPr>
                <w:sz w:val="20"/>
                <w:szCs w:val="20"/>
              </w:rPr>
              <w:t xml:space="preserve">к/с:  </w:t>
            </w:r>
          </w:p>
        </w:tc>
      </w:tr>
      <w:tr w:rsidR="00CC307D" w:rsidTr="00492B3B">
        <w:tc>
          <w:tcPr>
            <w:tcW w:w="4926" w:type="dxa"/>
          </w:tcPr>
          <w:p w:rsidR="00CC307D" w:rsidRPr="00C72F20" w:rsidRDefault="00CC307D" w:rsidP="00492B3B">
            <w:pPr>
              <w:rPr>
                <w:bCs/>
                <w:sz w:val="20"/>
                <w:szCs w:val="20"/>
              </w:rPr>
            </w:pPr>
            <w:r w:rsidRPr="00C72F20">
              <w:rPr>
                <w:bCs/>
                <w:sz w:val="20"/>
                <w:szCs w:val="20"/>
              </w:rPr>
              <w:t>БИК: 044 525 600</w:t>
            </w:r>
          </w:p>
        </w:tc>
        <w:tc>
          <w:tcPr>
            <w:tcW w:w="4927" w:type="dxa"/>
          </w:tcPr>
          <w:p w:rsidR="00CC307D" w:rsidRPr="00C72F20" w:rsidRDefault="00CC307D" w:rsidP="00492B3B">
            <w:pPr>
              <w:rPr>
                <w:sz w:val="20"/>
                <w:szCs w:val="20"/>
              </w:rPr>
            </w:pPr>
            <w:r w:rsidRPr="00C72F20">
              <w:rPr>
                <w:sz w:val="20"/>
                <w:szCs w:val="20"/>
              </w:rPr>
              <w:t xml:space="preserve">БИК: </w:t>
            </w:r>
          </w:p>
        </w:tc>
      </w:tr>
      <w:tr w:rsidR="00CC307D" w:rsidTr="00492B3B">
        <w:tc>
          <w:tcPr>
            <w:tcW w:w="4926" w:type="dxa"/>
          </w:tcPr>
          <w:p w:rsidR="00CC307D" w:rsidRPr="00C72F20" w:rsidRDefault="00CC307D" w:rsidP="00492B3B">
            <w:pPr>
              <w:rPr>
                <w:bCs/>
                <w:sz w:val="20"/>
                <w:szCs w:val="20"/>
              </w:rPr>
            </w:pPr>
            <w:r w:rsidRPr="00C72F20">
              <w:rPr>
                <w:bCs/>
                <w:sz w:val="20"/>
                <w:szCs w:val="20"/>
              </w:rPr>
              <w:t xml:space="preserve">ОКПО: 431 51 956 </w:t>
            </w:r>
          </w:p>
        </w:tc>
        <w:tc>
          <w:tcPr>
            <w:tcW w:w="4927" w:type="dxa"/>
          </w:tcPr>
          <w:p w:rsidR="00CC307D" w:rsidRPr="00C72F20" w:rsidRDefault="00CC307D" w:rsidP="00492B3B">
            <w:pPr>
              <w:rPr>
                <w:sz w:val="20"/>
                <w:szCs w:val="20"/>
              </w:rPr>
            </w:pPr>
            <w:r w:rsidRPr="00C72F20">
              <w:rPr>
                <w:sz w:val="20"/>
                <w:szCs w:val="20"/>
              </w:rPr>
              <w:t xml:space="preserve">ОКПО:  </w:t>
            </w:r>
          </w:p>
        </w:tc>
      </w:tr>
      <w:tr w:rsidR="00CC307D" w:rsidTr="00492B3B">
        <w:tc>
          <w:tcPr>
            <w:tcW w:w="4926" w:type="dxa"/>
          </w:tcPr>
          <w:p w:rsidR="00CC307D" w:rsidRPr="00C72F20" w:rsidRDefault="00CC307D" w:rsidP="00492B3B">
            <w:pPr>
              <w:rPr>
                <w:bCs/>
                <w:sz w:val="20"/>
                <w:szCs w:val="20"/>
              </w:rPr>
            </w:pPr>
            <w:r w:rsidRPr="00C72F20">
              <w:rPr>
                <w:bCs/>
                <w:sz w:val="20"/>
                <w:szCs w:val="20"/>
              </w:rPr>
              <w:t>ОКАТО: 17 24 05 01 000</w:t>
            </w:r>
          </w:p>
        </w:tc>
        <w:tc>
          <w:tcPr>
            <w:tcW w:w="4927" w:type="dxa"/>
          </w:tcPr>
          <w:p w:rsidR="00CC307D" w:rsidRPr="00C72F20" w:rsidRDefault="00CC307D" w:rsidP="00492B3B">
            <w:pPr>
              <w:rPr>
                <w:sz w:val="20"/>
                <w:szCs w:val="20"/>
              </w:rPr>
            </w:pPr>
            <w:r w:rsidRPr="00C72F20">
              <w:rPr>
                <w:bCs/>
                <w:sz w:val="20"/>
                <w:szCs w:val="20"/>
              </w:rPr>
              <w:t>ОКАТО:</w:t>
            </w:r>
          </w:p>
        </w:tc>
      </w:tr>
      <w:tr w:rsidR="00CC307D" w:rsidTr="00492B3B">
        <w:tc>
          <w:tcPr>
            <w:tcW w:w="4926" w:type="dxa"/>
          </w:tcPr>
          <w:p w:rsidR="00CC307D" w:rsidRPr="00C72F20" w:rsidRDefault="00CC307D" w:rsidP="00492B3B">
            <w:pPr>
              <w:rPr>
                <w:bCs/>
                <w:sz w:val="20"/>
                <w:szCs w:val="20"/>
              </w:rPr>
            </w:pPr>
            <w:r w:rsidRPr="00C72F20">
              <w:rPr>
                <w:bCs/>
                <w:sz w:val="20"/>
                <w:szCs w:val="20"/>
              </w:rPr>
              <w:t>ОГРН (ОГРНИП): 102 330 071 35 78</w:t>
            </w:r>
          </w:p>
        </w:tc>
        <w:tc>
          <w:tcPr>
            <w:tcW w:w="4927" w:type="dxa"/>
          </w:tcPr>
          <w:p w:rsidR="00CC307D" w:rsidRPr="00C72F20" w:rsidRDefault="00CC307D" w:rsidP="00492B3B">
            <w:pPr>
              <w:rPr>
                <w:sz w:val="20"/>
                <w:szCs w:val="20"/>
              </w:rPr>
            </w:pPr>
            <w:r w:rsidRPr="00C72F20">
              <w:rPr>
                <w:bCs/>
                <w:sz w:val="20"/>
                <w:szCs w:val="20"/>
              </w:rPr>
              <w:t>ОГРН (ОГРНИП):</w:t>
            </w:r>
          </w:p>
        </w:tc>
      </w:tr>
      <w:tr w:rsidR="00CC307D" w:rsidTr="00492B3B">
        <w:tc>
          <w:tcPr>
            <w:tcW w:w="4926" w:type="dxa"/>
          </w:tcPr>
          <w:p w:rsidR="00CC307D" w:rsidRPr="00C72F20" w:rsidRDefault="00CC307D" w:rsidP="00492B3B">
            <w:pPr>
              <w:jc w:val="both"/>
              <w:rPr>
                <w:sz w:val="20"/>
                <w:szCs w:val="20"/>
              </w:rPr>
            </w:pPr>
            <w:r w:rsidRPr="00C72F20">
              <w:rPr>
                <w:bCs/>
                <w:sz w:val="20"/>
                <w:szCs w:val="20"/>
              </w:rPr>
              <w:t>ОКВЭД: 52.10.9</w:t>
            </w:r>
          </w:p>
        </w:tc>
        <w:tc>
          <w:tcPr>
            <w:tcW w:w="4927" w:type="dxa"/>
          </w:tcPr>
          <w:p w:rsidR="00CC307D" w:rsidRPr="00C72F20" w:rsidRDefault="00CC307D" w:rsidP="00492B3B">
            <w:pPr>
              <w:rPr>
                <w:sz w:val="20"/>
                <w:szCs w:val="20"/>
              </w:rPr>
            </w:pPr>
            <w:r w:rsidRPr="00C72F20">
              <w:rPr>
                <w:bCs/>
                <w:sz w:val="20"/>
                <w:szCs w:val="20"/>
              </w:rPr>
              <w:t>ОКВЭД:</w:t>
            </w:r>
          </w:p>
        </w:tc>
      </w:tr>
      <w:tr w:rsidR="00CC307D" w:rsidTr="00492B3B">
        <w:tc>
          <w:tcPr>
            <w:tcW w:w="4926" w:type="dxa"/>
          </w:tcPr>
          <w:p w:rsidR="00CC307D" w:rsidRPr="00C72F20" w:rsidRDefault="00CC307D" w:rsidP="00492B3B">
            <w:pPr>
              <w:rPr>
                <w:bCs/>
                <w:sz w:val="20"/>
                <w:szCs w:val="20"/>
              </w:rPr>
            </w:pPr>
            <w:r w:rsidRPr="00C72F20">
              <w:rPr>
                <w:bCs/>
                <w:sz w:val="20"/>
                <w:szCs w:val="20"/>
              </w:rPr>
              <w:t>ОКОПФ: 65,  ОКФС: 16</w:t>
            </w:r>
          </w:p>
        </w:tc>
        <w:tc>
          <w:tcPr>
            <w:tcW w:w="4927" w:type="dxa"/>
          </w:tcPr>
          <w:p w:rsidR="00CC307D" w:rsidRPr="00C72F20" w:rsidRDefault="00CC307D" w:rsidP="00492B3B">
            <w:pPr>
              <w:rPr>
                <w:sz w:val="20"/>
                <w:szCs w:val="20"/>
              </w:rPr>
            </w:pPr>
            <w:r w:rsidRPr="00C72F20">
              <w:rPr>
                <w:bCs/>
                <w:sz w:val="20"/>
                <w:szCs w:val="20"/>
              </w:rPr>
              <w:t>ОКОПФ: ,             ОКФС:</w:t>
            </w:r>
          </w:p>
        </w:tc>
      </w:tr>
      <w:tr w:rsidR="00CC307D" w:rsidTr="00492B3B">
        <w:tc>
          <w:tcPr>
            <w:tcW w:w="4926" w:type="dxa"/>
          </w:tcPr>
          <w:p w:rsidR="00CC307D" w:rsidRPr="00C72F20" w:rsidRDefault="00CC307D" w:rsidP="00492B3B">
            <w:pPr>
              <w:rPr>
                <w:bCs/>
                <w:sz w:val="20"/>
                <w:szCs w:val="20"/>
              </w:rPr>
            </w:pPr>
            <w:r w:rsidRPr="00C72F20">
              <w:rPr>
                <w:bCs/>
                <w:sz w:val="20"/>
                <w:szCs w:val="20"/>
              </w:rPr>
              <w:t>Тел-н: 8(49245)2-15-86</w:t>
            </w:r>
          </w:p>
        </w:tc>
        <w:tc>
          <w:tcPr>
            <w:tcW w:w="4927" w:type="dxa"/>
          </w:tcPr>
          <w:p w:rsidR="00CC307D" w:rsidRPr="00C72F20" w:rsidRDefault="00CC307D" w:rsidP="00492B3B">
            <w:pPr>
              <w:rPr>
                <w:sz w:val="20"/>
                <w:szCs w:val="20"/>
              </w:rPr>
            </w:pPr>
            <w:r>
              <w:rPr>
                <w:sz w:val="20"/>
                <w:szCs w:val="20"/>
              </w:rPr>
              <w:t xml:space="preserve">Тел-н: </w:t>
            </w:r>
          </w:p>
        </w:tc>
      </w:tr>
      <w:tr w:rsidR="00CC307D" w:rsidRPr="00E749E3" w:rsidTr="00492B3B">
        <w:tc>
          <w:tcPr>
            <w:tcW w:w="4926" w:type="dxa"/>
          </w:tcPr>
          <w:p w:rsidR="00CC307D" w:rsidRPr="00C72F20" w:rsidRDefault="00CC307D" w:rsidP="00492B3B">
            <w:pPr>
              <w:rPr>
                <w:b/>
                <w:sz w:val="20"/>
                <w:szCs w:val="20"/>
                <w:lang w:val="en-US"/>
              </w:rPr>
            </w:pPr>
            <w:r w:rsidRPr="00C72F20">
              <w:rPr>
                <w:b/>
                <w:bCs/>
                <w:iCs/>
                <w:sz w:val="20"/>
                <w:szCs w:val="20"/>
              </w:rPr>
              <w:t>е</w:t>
            </w:r>
            <w:r w:rsidRPr="00C72F20">
              <w:rPr>
                <w:b/>
                <w:bCs/>
                <w:iCs/>
                <w:sz w:val="20"/>
                <w:szCs w:val="20"/>
                <w:lang w:val="en-US"/>
              </w:rPr>
              <w:t xml:space="preserve">–mail: </w:t>
            </w:r>
            <w:r w:rsidRPr="00C72F20">
              <w:rPr>
                <w:b/>
                <w:sz w:val="20"/>
                <w:szCs w:val="20"/>
                <w:lang w:val="en-US"/>
              </w:rPr>
              <w:t>docs@terminal-fobos.ru</w:t>
            </w:r>
          </w:p>
        </w:tc>
        <w:tc>
          <w:tcPr>
            <w:tcW w:w="4927" w:type="dxa"/>
          </w:tcPr>
          <w:p w:rsidR="00CC307D" w:rsidRPr="00C72F20" w:rsidRDefault="00CC307D" w:rsidP="00492B3B">
            <w:pPr>
              <w:rPr>
                <w:b/>
                <w:sz w:val="20"/>
                <w:szCs w:val="20"/>
              </w:rPr>
            </w:pPr>
            <w:r w:rsidRPr="00C72F20">
              <w:rPr>
                <w:b/>
                <w:bCs/>
                <w:iCs/>
                <w:sz w:val="20"/>
                <w:szCs w:val="20"/>
              </w:rPr>
              <w:t>е–</w:t>
            </w:r>
            <w:r w:rsidRPr="00C72F20">
              <w:rPr>
                <w:b/>
                <w:bCs/>
                <w:iCs/>
                <w:sz w:val="20"/>
                <w:szCs w:val="20"/>
                <w:lang w:val="en-US"/>
              </w:rPr>
              <w:t>mail</w:t>
            </w:r>
            <w:r w:rsidRPr="00C72F20">
              <w:rPr>
                <w:b/>
                <w:bCs/>
                <w:iCs/>
                <w:sz w:val="20"/>
                <w:szCs w:val="20"/>
              </w:rPr>
              <w:t xml:space="preserve">: </w:t>
            </w:r>
          </w:p>
        </w:tc>
      </w:tr>
    </w:tbl>
    <w:p w:rsidR="00CC307D" w:rsidRPr="00E749E3" w:rsidRDefault="00CC307D" w:rsidP="00492B3B">
      <w:pPr>
        <w:rPr>
          <w:sz w:val="20"/>
          <w:szCs w:val="20"/>
          <w:lang w:val="en-US"/>
        </w:rPr>
      </w:pPr>
    </w:p>
    <w:p w:rsidR="00CC307D" w:rsidRDefault="00CC307D" w:rsidP="00492B3B">
      <w:pPr>
        <w:rPr>
          <w:b/>
          <w:sz w:val="20"/>
          <w:szCs w:val="20"/>
        </w:rPr>
      </w:pPr>
    </w:p>
    <w:p w:rsidR="00CC307D" w:rsidRDefault="00CC307D" w:rsidP="00F92CF7">
      <w:pPr>
        <w:rPr>
          <w:b/>
          <w:sz w:val="20"/>
          <w:szCs w:val="20"/>
        </w:rPr>
      </w:pPr>
    </w:p>
    <w:p w:rsidR="00CC307D" w:rsidRDefault="00CC307D" w:rsidP="00F92CF7">
      <w:pPr>
        <w:rPr>
          <w:b/>
          <w:sz w:val="20"/>
          <w:szCs w:val="20"/>
        </w:rPr>
      </w:pPr>
    </w:p>
    <w:p w:rsidR="00CC307D" w:rsidRDefault="00CC307D" w:rsidP="00F92CF7">
      <w:pPr>
        <w:rPr>
          <w:b/>
          <w:sz w:val="20"/>
          <w:szCs w:val="20"/>
        </w:rPr>
      </w:pPr>
    </w:p>
    <w:p w:rsidR="00CC307D" w:rsidRDefault="00CC307D" w:rsidP="00F92CF7">
      <w:pPr>
        <w:rPr>
          <w:b/>
          <w:sz w:val="20"/>
          <w:szCs w:val="20"/>
        </w:rPr>
      </w:pPr>
    </w:p>
    <w:p w:rsidR="00CC307D" w:rsidRDefault="00CC307D" w:rsidP="00F92CF7">
      <w:pPr>
        <w:rPr>
          <w:b/>
          <w:sz w:val="20"/>
          <w:szCs w:val="20"/>
        </w:rPr>
      </w:pPr>
      <w:r>
        <w:rPr>
          <w:b/>
          <w:sz w:val="20"/>
          <w:szCs w:val="20"/>
        </w:rPr>
        <w:t>ПОДПИСИ СТОРОН:</w:t>
      </w:r>
    </w:p>
    <w:p w:rsidR="00CC307D" w:rsidRDefault="00CC307D" w:rsidP="00F92CF7">
      <w:pPr>
        <w:rPr>
          <w:b/>
          <w:sz w:val="20"/>
          <w:szCs w:val="20"/>
        </w:rPr>
      </w:pPr>
    </w:p>
    <w:p w:rsidR="00CC307D" w:rsidRPr="00AB20B0" w:rsidRDefault="00CC307D" w:rsidP="00F92CF7">
      <w:pPr>
        <w:rPr>
          <w:u w:val="single"/>
        </w:rPr>
      </w:pPr>
      <w:r w:rsidRPr="00220E04">
        <w:t>ИСПОЛНИТЕЛЬ</w:t>
      </w:r>
      <w:r w:rsidRPr="00AB20B0">
        <w:t xml:space="preserve">                             </w:t>
      </w:r>
      <w:r>
        <w:t xml:space="preserve">                        </w:t>
      </w:r>
      <w:r w:rsidRPr="00220E04">
        <w:t>ЗАКАЗЧИК</w:t>
      </w:r>
    </w:p>
    <w:p w:rsidR="00CC307D" w:rsidRDefault="00CC307D" w:rsidP="00F92CF7"/>
    <w:p w:rsidR="00CC307D" w:rsidRDefault="00CC307D" w:rsidP="00F92CF7">
      <w:pPr>
        <w:rPr>
          <w:sz w:val="20"/>
          <w:szCs w:val="20"/>
        </w:rPr>
      </w:pPr>
      <w:r>
        <w:t>И.о.генерального</w:t>
      </w:r>
      <w:r w:rsidRPr="00AB20B0">
        <w:t xml:space="preserve"> директор</w:t>
      </w:r>
      <w:r>
        <w:t>а</w:t>
      </w:r>
      <w:r w:rsidRPr="00AB20B0">
        <w:t xml:space="preserve"> </w:t>
      </w:r>
      <w:r>
        <w:tab/>
      </w:r>
      <w:r>
        <w:tab/>
      </w:r>
      <w:r>
        <w:tab/>
        <w:t>Генеральный директор</w:t>
      </w:r>
    </w:p>
    <w:p w:rsidR="00CC307D" w:rsidRPr="00AB20B0" w:rsidRDefault="00CC307D" w:rsidP="00F92CF7">
      <w:r w:rsidRPr="00AB20B0">
        <w:t xml:space="preserve">ООО «Фобос»                                                      </w:t>
      </w:r>
      <w:r>
        <w:tab/>
        <w:t>ООО « »</w:t>
      </w:r>
    </w:p>
    <w:p w:rsidR="00CC307D" w:rsidRDefault="00CC307D" w:rsidP="00F92CF7">
      <w:r>
        <w:t xml:space="preserve">______________И.В.Родичева            </w:t>
      </w:r>
      <w:r>
        <w:tab/>
        <w:t xml:space="preserve">     </w:t>
      </w:r>
      <w:r>
        <w:tab/>
        <w:t>_____________</w:t>
      </w:r>
    </w:p>
    <w:p w:rsidR="00CC307D" w:rsidRDefault="00CC307D" w:rsidP="00F92CF7"/>
    <w:p w:rsidR="00CC307D" w:rsidRPr="00AB20B0" w:rsidRDefault="00CC307D" w:rsidP="00F92CF7">
      <w:r>
        <w:t>«_______»_____________2019 г.</w:t>
      </w:r>
      <w:r>
        <w:tab/>
      </w:r>
      <w:r>
        <w:tab/>
      </w:r>
      <w:r>
        <w:tab/>
        <w:t>«______»_________2019 г.</w:t>
      </w:r>
      <w:r w:rsidRPr="00AB20B0">
        <w:t xml:space="preserve">            </w:t>
      </w:r>
    </w:p>
    <w:p w:rsidR="00CC307D" w:rsidRDefault="00CC307D" w:rsidP="00F92CF7">
      <w:r w:rsidRPr="00AB20B0">
        <w:t xml:space="preserve">                     </w:t>
      </w:r>
    </w:p>
    <w:p w:rsidR="00CC307D" w:rsidRDefault="00CC307D" w:rsidP="00F92CF7">
      <w:pPr>
        <w:rPr>
          <w:sz w:val="20"/>
          <w:szCs w:val="20"/>
        </w:rPr>
      </w:pPr>
    </w:p>
    <w:p w:rsidR="00CC307D" w:rsidRDefault="00CC307D" w:rsidP="00F92CF7">
      <w:pPr>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М.П.</w:t>
      </w:r>
    </w:p>
    <w:p w:rsidR="00CC307D" w:rsidRDefault="00CC307D" w:rsidP="00F92CF7">
      <w:pPr>
        <w:rPr>
          <w:sz w:val="20"/>
          <w:szCs w:val="20"/>
        </w:rPr>
      </w:pPr>
    </w:p>
    <w:p w:rsidR="00CC307D" w:rsidRDefault="00CC307D" w:rsidP="00F92CF7">
      <w:pPr>
        <w:rPr>
          <w:sz w:val="20"/>
          <w:szCs w:val="20"/>
        </w:rPr>
      </w:pPr>
    </w:p>
    <w:p w:rsidR="00CC307D" w:rsidRDefault="00CC307D" w:rsidP="00FD41F9">
      <w:pPr>
        <w:rPr>
          <w:b/>
          <w:sz w:val="20"/>
          <w:szCs w:val="20"/>
        </w:rPr>
      </w:pPr>
    </w:p>
    <w:p w:rsidR="00CC307D" w:rsidRDefault="00CC307D">
      <w:pPr>
        <w:rPr>
          <w:sz w:val="20"/>
          <w:szCs w:val="20"/>
        </w:rPr>
      </w:pPr>
    </w:p>
    <w:p w:rsidR="00CC307D" w:rsidRDefault="00CC307D">
      <w:pPr>
        <w:rPr>
          <w:sz w:val="20"/>
          <w:szCs w:val="20"/>
        </w:rPr>
      </w:pPr>
    </w:p>
    <w:p w:rsidR="00CC307D" w:rsidRDefault="00CC307D">
      <w:pPr>
        <w:rPr>
          <w:sz w:val="20"/>
          <w:szCs w:val="20"/>
        </w:rPr>
      </w:pPr>
    </w:p>
    <w:p w:rsidR="00CC307D" w:rsidRDefault="00CC307D">
      <w:pPr>
        <w:rPr>
          <w:sz w:val="20"/>
          <w:szCs w:val="20"/>
        </w:rPr>
      </w:pPr>
    </w:p>
    <w:sectPr w:rsidR="00CC307D" w:rsidSect="00DD23C3">
      <w:pgSz w:w="11906" w:h="16838"/>
      <w:pgMar w:top="899" w:right="851"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E0"/>
    <w:multiLevelType w:val="multilevel"/>
    <w:tmpl w:val="849257C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80"/>
        </w:tabs>
        <w:ind w:left="480" w:hanging="39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9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9A5"/>
    <w:rsid w:val="000150E7"/>
    <w:rsid w:val="0002176E"/>
    <w:rsid w:val="00022C64"/>
    <w:rsid w:val="00032F13"/>
    <w:rsid w:val="000415D3"/>
    <w:rsid w:val="000442C6"/>
    <w:rsid w:val="000445FB"/>
    <w:rsid w:val="0008037B"/>
    <w:rsid w:val="00081879"/>
    <w:rsid w:val="00097EB1"/>
    <w:rsid w:val="000A3BDA"/>
    <w:rsid w:val="000A55E3"/>
    <w:rsid w:val="000A62AA"/>
    <w:rsid w:val="000B36F4"/>
    <w:rsid w:val="000B3F24"/>
    <w:rsid w:val="000C4E7D"/>
    <w:rsid w:val="000E152F"/>
    <w:rsid w:val="000E1753"/>
    <w:rsid w:val="000E3BA2"/>
    <w:rsid w:val="000E605E"/>
    <w:rsid w:val="000F3784"/>
    <w:rsid w:val="00106330"/>
    <w:rsid w:val="001136E5"/>
    <w:rsid w:val="0012522D"/>
    <w:rsid w:val="001252AA"/>
    <w:rsid w:val="00127C1D"/>
    <w:rsid w:val="001636EF"/>
    <w:rsid w:val="001712A5"/>
    <w:rsid w:val="00177BD1"/>
    <w:rsid w:val="00185AF7"/>
    <w:rsid w:val="00190595"/>
    <w:rsid w:val="00197A27"/>
    <w:rsid w:val="001A1A0C"/>
    <w:rsid w:val="001B5D83"/>
    <w:rsid w:val="001C02CE"/>
    <w:rsid w:val="001D2622"/>
    <w:rsid w:val="001D2B42"/>
    <w:rsid w:val="001D3E17"/>
    <w:rsid w:val="001D41A2"/>
    <w:rsid w:val="001E4322"/>
    <w:rsid w:val="001F5523"/>
    <w:rsid w:val="001F7C80"/>
    <w:rsid w:val="002065DD"/>
    <w:rsid w:val="00220118"/>
    <w:rsid w:val="00220E04"/>
    <w:rsid w:val="002442AE"/>
    <w:rsid w:val="002615C0"/>
    <w:rsid w:val="00261E2B"/>
    <w:rsid w:val="002747F3"/>
    <w:rsid w:val="00274E84"/>
    <w:rsid w:val="002775C8"/>
    <w:rsid w:val="00283405"/>
    <w:rsid w:val="00285949"/>
    <w:rsid w:val="002A75A2"/>
    <w:rsid w:val="002B5D72"/>
    <w:rsid w:val="002B6F4A"/>
    <w:rsid w:val="002C1B73"/>
    <w:rsid w:val="002C4E54"/>
    <w:rsid w:val="002C674A"/>
    <w:rsid w:val="002C6F2F"/>
    <w:rsid w:val="002D1425"/>
    <w:rsid w:val="002D468D"/>
    <w:rsid w:val="002D7AE2"/>
    <w:rsid w:val="002E0CB5"/>
    <w:rsid w:val="002E38E7"/>
    <w:rsid w:val="002E5616"/>
    <w:rsid w:val="002F05E7"/>
    <w:rsid w:val="002F27E2"/>
    <w:rsid w:val="00303C20"/>
    <w:rsid w:val="0030586E"/>
    <w:rsid w:val="0033160B"/>
    <w:rsid w:val="003461AA"/>
    <w:rsid w:val="00365545"/>
    <w:rsid w:val="00386D23"/>
    <w:rsid w:val="00392A1E"/>
    <w:rsid w:val="0039624D"/>
    <w:rsid w:val="003A5057"/>
    <w:rsid w:val="003A519A"/>
    <w:rsid w:val="003C055B"/>
    <w:rsid w:val="003C68F0"/>
    <w:rsid w:val="003C6AC2"/>
    <w:rsid w:val="003D21AB"/>
    <w:rsid w:val="003D74C2"/>
    <w:rsid w:val="003E0EB4"/>
    <w:rsid w:val="003E26C6"/>
    <w:rsid w:val="00403D2D"/>
    <w:rsid w:val="00415621"/>
    <w:rsid w:val="00415731"/>
    <w:rsid w:val="00423D1B"/>
    <w:rsid w:val="0042670E"/>
    <w:rsid w:val="00427AB4"/>
    <w:rsid w:val="004423D7"/>
    <w:rsid w:val="004442B2"/>
    <w:rsid w:val="0045178B"/>
    <w:rsid w:val="00453A40"/>
    <w:rsid w:val="00463000"/>
    <w:rsid w:val="004772C1"/>
    <w:rsid w:val="00492B3B"/>
    <w:rsid w:val="00493D59"/>
    <w:rsid w:val="004A4349"/>
    <w:rsid w:val="004E72FE"/>
    <w:rsid w:val="004E7BF0"/>
    <w:rsid w:val="004F3ED9"/>
    <w:rsid w:val="004F5DB5"/>
    <w:rsid w:val="004F6ACF"/>
    <w:rsid w:val="005042FF"/>
    <w:rsid w:val="00517634"/>
    <w:rsid w:val="00525AA1"/>
    <w:rsid w:val="00525C84"/>
    <w:rsid w:val="00536937"/>
    <w:rsid w:val="0054036F"/>
    <w:rsid w:val="0054586C"/>
    <w:rsid w:val="00546629"/>
    <w:rsid w:val="005536C3"/>
    <w:rsid w:val="00557AA5"/>
    <w:rsid w:val="00570DB0"/>
    <w:rsid w:val="00572FEB"/>
    <w:rsid w:val="0057358D"/>
    <w:rsid w:val="00574D1F"/>
    <w:rsid w:val="005856D8"/>
    <w:rsid w:val="00587F65"/>
    <w:rsid w:val="005921E9"/>
    <w:rsid w:val="005B1484"/>
    <w:rsid w:val="005C0A15"/>
    <w:rsid w:val="005C332A"/>
    <w:rsid w:val="005D2ABD"/>
    <w:rsid w:val="005F4A47"/>
    <w:rsid w:val="00607BF4"/>
    <w:rsid w:val="00615B30"/>
    <w:rsid w:val="006325C9"/>
    <w:rsid w:val="00633DBD"/>
    <w:rsid w:val="006346F0"/>
    <w:rsid w:val="00635BF0"/>
    <w:rsid w:val="0065420C"/>
    <w:rsid w:val="00664D28"/>
    <w:rsid w:val="006769F8"/>
    <w:rsid w:val="0067776C"/>
    <w:rsid w:val="006814FE"/>
    <w:rsid w:val="00681E34"/>
    <w:rsid w:val="006926B6"/>
    <w:rsid w:val="00695EA8"/>
    <w:rsid w:val="006A0939"/>
    <w:rsid w:val="006A7C41"/>
    <w:rsid w:val="006B6DAB"/>
    <w:rsid w:val="006B7DE9"/>
    <w:rsid w:val="006D1230"/>
    <w:rsid w:val="006D3139"/>
    <w:rsid w:val="006F2134"/>
    <w:rsid w:val="00700BDC"/>
    <w:rsid w:val="007118E7"/>
    <w:rsid w:val="00727863"/>
    <w:rsid w:val="00727E42"/>
    <w:rsid w:val="00735C81"/>
    <w:rsid w:val="00742FA3"/>
    <w:rsid w:val="00743424"/>
    <w:rsid w:val="0074641B"/>
    <w:rsid w:val="007519A1"/>
    <w:rsid w:val="007600DF"/>
    <w:rsid w:val="007628E4"/>
    <w:rsid w:val="00767C7A"/>
    <w:rsid w:val="007878C1"/>
    <w:rsid w:val="007905CE"/>
    <w:rsid w:val="0079151E"/>
    <w:rsid w:val="007A312A"/>
    <w:rsid w:val="007B3893"/>
    <w:rsid w:val="007B464E"/>
    <w:rsid w:val="007B761C"/>
    <w:rsid w:val="007D4205"/>
    <w:rsid w:val="007E6083"/>
    <w:rsid w:val="007F27F2"/>
    <w:rsid w:val="00801A09"/>
    <w:rsid w:val="00813809"/>
    <w:rsid w:val="00814421"/>
    <w:rsid w:val="00815A5A"/>
    <w:rsid w:val="008241B3"/>
    <w:rsid w:val="00824E3B"/>
    <w:rsid w:val="008258CB"/>
    <w:rsid w:val="0082690B"/>
    <w:rsid w:val="00831DEF"/>
    <w:rsid w:val="008357F2"/>
    <w:rsid w:val="00843E85"/>
    <w:rsid w:val="00852575"/>
    <w:rsid w:val="00857E8D"/>
    <w:rsid w:val="0086242B"/>
    <w:rsid w:val="0086784B"/>
    <w:rsid w:val="00867D8C"/>
    <w:rsid w:val="0087385E"/>
    <w:rsid w:val="00875935"/>
    <w:rsid w:val="00875E7C"/>
    <w:rsid w:val="00880C52"/>
    <w:rsid w:val="008A6B33"/>
    <w:rsid w:val="008B2728"/>
    <w:rsid w:val="008B3624"/>
    <w:rsid w:val="008C1F46"/>
    <w:rsid w:val="008C3920"/>
    <w:rsid w:val="008D65FD"/>
    <w:rsid w:val="008F10B0"/>
    <w:rsid w:val="008F33F1"/>
    <w:rsid w:val="008F34C7"/>
    <w:rsid w:val="00902D7A"/>
    <w:rsid w:val="00907D65"/>
    <w:rsid w:val="00914473"/>
    <w:rsid w:val="009169A5"/>
    <w:rsid w:val="00925262"/>
    <w:rsid w:val="0092693B"/>
    <w:rsid w:val="00937567"/>
    <w:rsid w:val="009432BF"/>
    <w:rsid w:val="009841A6"/>
    <w:rsid w:val="009A1CB2"/>
    <w:rsid w:val="009B5238"/>
    <w:rsid w:val="009C18F4"/>
    <w:rsid w:val="009D430F"/>
    <w:rsid w:val="009D654E"/>
    <w:rsid w:val="009D72BD"/>
    <w:rsid w:val="009E636A"/>
    <w:rsid w:val="00A02E54"/>
    <w:rsid w:val="00A10100"/>
    <w:rsid w:val="00A127F6"/>
    <w:rsid w:val="00A44DFD"/>
    <w:rsid w:val="00A45B89"/>
    <w:rsid w:val="00A72B16"/>
    <w:rsid w:val="00A93ED6"/>
    <w:rsid w:val="00A96B2C"/>
    <w:rsid w:val="00AB20B0"/>
    <w:rsid w:val="00AC1BC7"/>
    <w:rsid w:val="00AD25FF"/>
    <w:rsid w:val="00AE0514"/>
    <w:rsid w:val="00AE4E9C"/>
    <w:rsid w:val="00AE7C4B"/>
    <w:rsid w:val="00AF24CC"/>
    <w:rsid w:val="00AF75FD"/>
    <w:rsid w:val="00B2526D"/>
    <w:rsid w:val="00B26019"/>
    <w:rsid w:val="00B44359"/>
    <w:rsid w:val="00B47A9F"/>
    <w:rsid w:val="00B56367"/>
    <w:rsid w:val="00B57C8B"/>
    <w:rsid w:val="00B66B96"/>
    <w:rsid w:val="00B76BA8"/>
    <w:rsid w:val="00B828C5"/>
    <w:rsid w:val="00B87431"/>
    <w:rsid w:val="00BA38DD"/>
    <w:rsid w:val="00BA4B00"/>
    <w:rsid w:val="00BB66AE"/>
    <w:rsid w:val="00BC0F6D"/>
    <w:rsid w:val="00BC366E"/>
    <w:rsid w:val="00BE7A2B"/>
    <w:rsid w:val="00BF21D8"/>
    <w:rsid w:val="00BF4821"/>
    <w:rsid w:val="00C05898"/>
    <w:rsid w:val="00C058A1"/>
    <w:rsid w:val="00C05E7D"/>
    <w:rsid w:val="00C07129"/>
    <w:rsid w:val="00C17EE6"/>
    <w:rsid w:val="00C4126A"/>
    <w:rsid w:val="00C438CC"/>
    <w:rsid w:val="00C45E46"/>
    <w:rsid w:val="00C54054"/>
    <w:rsid w:val="00C60EA3"/>
    <w:rsid w:val="00C67695"/>
    <w:rsid w:val="00C714BC"/>
    <w:rsid w:val="00C72F20"/>
    <w:rsid w:val="00C83C8F"/>
    <w:rsid w:val="00C86CC7"/>
    <w:rsid w:val="00C86F2C"/>
    <w:rsid w:val="00C9291D"/>
    <w:rsid w:val="00CA007F"/>
    <w:rsid w:val="00CB062B"/>
    <w:rsid w:val="00CB7DD2"/>
    <w:rsid w:val="00CC307D"/>
    <w:rsid w:val="00CC40C6"/>
    <w:rsid w:val="00CC7496"/>
    <w:rsid w:val="00CD588B"/>
    <w:rsid w:val="00CE29A9"/>
    <w:rsid w:val="00CF0A9C"/>
    <w:rsid w:val="00CF65DE"/>
    <w:rsid w:val="00D01D98"/>
    <w:rsid w:val="00D03590"/>
    <w:rsid w:val="00D06985"/>
    <w:rsid w:val="00D11C22"/>
    <w:rsid w:val="00D17C48"/>
    <w:rsid w:val="00D205C3"/>
    <w:rsid w:val="00D35E61"/>
    <w:rsid w:val="00D4250B"/>
    <w:rsid w:val="00D51AF0"/>
    <w:rsid w:val="00D70D63"/>
    <w:rsid w:val="00D7158F"/>
    <w:rsid w:val="00D7164A"/>
    <w:rsid w:val="00D72780"/>
    <w:rsid w:val="00D80E82"/>
    <w:rsid w:val="00D83D9D"/>
    <w:rsid w:val="00D86097"/>
    <w:rsid w:val="00DB036B"/>
    <w:rsid w:val="00DB5686"/>
    <w:rsid w:val="00DC3A2B"/>
    <w:rsid w:val="00DD23C3"/>
    <w:rsid w:val="00DE3F03"/>
    <w:rsid w:val="00DE43B6"/>
    <w:rsid w:val="00DE768D"/>
    <w:rsid w:val="00DE7FA1"/>
    <w:rsid w:val="00DF0B3F"/>
    <w:rsid w:val="00DF0CE3"/>
    <w:rsid w:val="00DF1EE6"/>
    <w:rsid w:val="00DF3CA6"/>
    <w:rsid w:val="00E066F4"/>
    <w:rsid w:val="00E12742"/>
    <w:rsid w:val="00E52B3B"/>
    <w:rsid w:val="00E632B8"/>
    <w:rsid w:val="00E749E3"/>
    <w:rsid w:val="00E92326"/>
    <w:rsid w:val="00EA506D"/>
    <w:rsid w:val="00EA5747"/>
    <w:rsid w:val="00EB15AC"/>
    <w:rsid w:val="00EC4C00"/>
    <w:rsid w:val="00ED11A6"/>
    <w:rsid w:val="00EE582F"/>
    <w:rsid w:val="00EF7C04"/>
    <w:rsid w:val="00F11763"/>
    <w:rsid w:val="00F24FDE"/>
    <w:rsid w:val="00F33CE0"/>
    <w:rsid w:val="00F42CB5"/>
    <w:rsid w:val="00F45E0B"/>
    <w:rsid w:val="00F525A3"/>
    <w:rsid w:val="00F53106"/>
    <w:rsid w:val="00F55C30"/>
    <w:rsid w:val="00F55CE8"/>
    <w:rsid w:val="00F564C7"/>
    <w:rsid w:val="00F61503"/>
    <w:rsid w:val="00F618EA"/>
    <w:rsid w:val="00F71A12"/>
    <w:rsid w:val="00F7339F"/>
    <w:rsid w:val="00F7345A"/>
    <w:rsid w:val="00F74EED"/>
    <w:rsid w:val="00F839F0"/>
    <w:rsid w:val="00F92CF7"/>
    <w:rsid w:val="00FA199B"/>
    <w:rsid w:val="00FA66F5"/>
    <w:rsid w:val="00FA7D89"/>
    <w:rsid w:val="00FB19F9"/>
    <w:rsid w:val="00FB33E0"/>
    <w:rsid w:val="00FC2626"/>
    <w:rsid w:val="00FC3FC9"/>
    <w:rsid w:val="00FC510D"/>
    <w:rsid w:val="00FC53E7"/>
    <w:rsid w:val="00FD08E8"/>
    <w:rsid w:val="00FD3E94"/>
    <w:rsid w:val="00FD41F9"/>
    <w:rsid w:val="00FD7F0A"/>
    <w:rsid w:val="00FF1F9F"/>
    <w:rsid w:val="00FF3B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E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3D9D"/>
    <w:rPr>
      <w:rFonts w:cs="Times New Roman"/>
      <w:sz w:val="2"/>
    </w:rPr>
  </w:style>
  <w:style w:type="paragraph" w:styleId="BodyTextIndent">
    <w:name w:val="Body Text Indent"/>
    <w:basedOn w:val="Normal"/>
    <w:link w:val="BodyTextIndentChar"/>
    <w:uiPriority w:val="99"/>
    <w:rsid w:val="00D06985"/>
    <w:pPr>
      <w:ind w:left="480"/>
    </w:pPr>
  </w:style>
  <w:style w:type="character" w:customStyle="1" w:styleId="BodyTextIndentChar">
    <w:name w:val="Body Text Indent Char"/>
    <w:basedOn w:val="DefaultParagraphFont"/>
    <w:link w:val="BodyTextIndent"/>
    <w:uiPriority w:val="99"/>
    <w:locked/>
    <w:rsid w:val="00D06985"/>
    <w:rPr>
      <w:rFonts w:cs="Times New Roman"/>
      <w:sz w:val="24"/>
      <w:szCs w:val="24"/>
    </w:rPr>
  </w:style>
  <w:style w:type="paragraph" w:styleId="NormalIndent">
    <w:name w:val="Normal Indent"/>
    <w:basedOn w:val="Normal"/>
    <w:uiPriority w:val="99"/>
    <w:rsid w:val="00D06985"/>
    <w:pPr>
      <w:ind w:left="720"/>
    </w:pPr>
    <w:rPr>
      <w:sz w:val="20"/>
      <w:szCs w:val="20"/>
    </w:rPr>
  </w:style>
  <w:style w:type="paragraph" w:styleId="BodyText">
    <w:name w:val="Body Text"/>
    <w:basedOn w:val="Normal"/>
    <w:link w:val="BodyTextChar"/>
    <w:uiPriority w:val="99"/>
    <w:rsid w:val="00DD23C3"/>
    <w:pPr>
      <w:suppressAutoHyphens/>
      <w:spacing w:after="120"/>
    </w:pPr>
    <w:rPr>
      <w:lang w:eastAsia="ar-SA"/>
    </w:rPr>
  </w:style>
  <w:style w:type="character" w:customStyle="1" w:styleId="BodyTextChar">
    <w:name w:val="Body Text Char"/>
    <w:basedOn w:val="DefaultParagraphFont"/>
    <w:link w:val="BodyText"/>
    <w:uiPriority w:val="99"/>
    <w:semiHidden/>
    <w:locked/>
    <w:rsid w:val="001252AA"/>
    <w:rPr>
      <w:rFonts w:cs="Times New Roman"/>
      <w:sz w:val="24"/>
      <w:szCs w:val="24"/>
    </w:rPr>
  </w:style>
  <w:style w:type="paragraph" w:styleId="Header">
    <w:name w:val="header"/>
    <w:basedOn w:val="Normal"/>
    <w:link w:val="HeaderChar"/>
    <w:uiPriority w:val="99"/>
    <w:rsid w:val="00DD23C3"/>
    <w:pPr>
      <w:tabs>
        <w:tab w:val="center" w:pos="4677"/>
        <w:tab w:val="right" w:pos="9355"/>
      </w:tabs>
      <w:suppressAutoHyphens/>
    </w:pPr>
    <w:rPr>
      <w:lang w:eastAsia="ar-SA"/>
    </w:rPr>
  </w:style>
  <w:style w:type="character" w:customStyle="1" w:styleId="HeaderChar">
    <w:name w:val="Header Char"/>
    <w:basedOn w:val="DefaultParagraphFont"/>
    <w:link w:val="Header"/>
    <w:uiPriority w:val="99"/>
    <w:semiHidden/>
    <w:locked/>
    <w:rsid w:val="001252AA"/>
    <w:rPr>
      <w:rFonts w:cs="Times New Roman"/>
      <w:sz w:val="24"/>
      <w:szCs w:val="24"/>
    </w:rPr>
  </w:style>
  <w:style w:type="table" w:styleId="TableGrid">
    <w:name w:val="Table Grid"/>
    <w:basedOn w:val="TableNormal"/>
    <w:uiPriority w:val="99"/>
    <w:locked/>
    <w:rsid w:val="00E749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007343">
      <w:marLeft w:val="0"/>
      <w:marRight w:val="0"/>
      <w:marTop w:val="0"/>
      <w:marBottom w:val="0"/>
      <w:divBdr>
        <w:top w:val="none" w:sz="0" w:space="0" w:color="auto"/>
        <w:left w:val="none" w:sz="0" w:space="0" w:color="auto"/>
        <w:bottom w:val="none" w:sz="0" w:space="0" w:color="auto"/>
        <w:right w:val="none" w:sz="0" w:space="0" w:color="auto"/>
      </w:divBdr>
    </w:div>
    <w:div w:id="1159007344">
      <w:marLeft w:val="0"/>
      <w:marRight w:val="0"/>
      <w:marTop w:val="0"/>
      <w:marBottom w:val="0"/>
      <w:divBdr>
        <w:top w:val="none" w:sz="0" w:space="0" w:color="auto"/>
        <w:left w:val="none" w:sz="0" w:space="0" w:color="auto"/>
        <w:bottom w:val="none" w:sz="0" w:space="0" w:color="auto"/>
        <w:right w:val="none" w:sz="0" w:space="0" w:color="auto"/>
      </w:divBdr>
    </w:div>
    <w:div w:id="1159007345">
      <w:marLeft w:val="0"/>
      <w:marRight w:val="0"/>
      <w:marTop w:val="0"/>
      <w:marBottom w:val="0"/>
      <w:divBdr>
        <w:top w:val="none" w:sz="0" w:space="0" w:color="auto"/>
        <w:left w:val="none" w:sz="0" w:space="0" w:color="auto"/>
        <w:bottom w:val="none" w:sz="0" w:space="0" w:color="auto"/>
        <w:right w:val="none" w:sz="0" w:space="0" w:color="auto"/>
      </w:divBdr>
    </w:div>
    <w:div w:id="1159007346">
      <w:marLeft w:val="0"/>
      <w:marRight w:val="0"/>
      <w:marTop w:val="0"/>
      <w:marBottom w:val="0"/>
      <w:divBdr>
        <w:top w:val="none" w:sz="0" w:space="0" w:color="auto"/>
        <w:left w:val="none" w:sz="0" w:space="0" w:color="auto"/>
        <w:bottom w:val="none" w:sz="0" w:space="0" w:color="auto"/>
        <w:right w:val="none" w:sz="0" w:space="0" w:color="auto"/>
      </w:divBdr>
    </w:div>
    <w:div w:id="1159007347">
      <w:marLeft w:val="0"/>
      <w:marRight w:val="0"/>
      <w:marTop w:val="0"/>
      <w:marBottom w:val="0"/>
      <w:divBdr>
        <w:top w:val="none" w:sz="0" w:space="0" w:color="auto"/>
        <w:left w:val="none" w:sz="0" w:space="0" w:color="auto"/>
        <w:bottom w:val="none" w:sz="0" w:space="0" w:color="auto"/>
        <w:right w:val="none" w:sz="0" w:space="0" w:color="auto"/>
      </w:divBdr>
    </w:div>
    <w:div w:id="1159007348">
      <w:marLeft w:val="0"/>
      <w:marRight w:val="0"/>
      <w:marTop w:val="0"/>
      <w:marBottom w:val="0"/>
      <w:divBdr>
        <w:top w:val="none" w:sz="0" w:space="0" w:color="auto"/>
        <w:left w:val="none" w:sz="0" w:space="0" w:color="auto"/>
        <w:bottom w:val="none" w:sz="0" w:space="0" w:color="auto"/>
        <w:right w:val="none" w:sz="0" w:space="0" w:color="auto"/>
      </w:divBdr>
    </w:div>
    <w:div w:id="1159007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4</Pages>
  <Words>2246</Words>
  <Characters>12808</Characters>
  <Application>Microsoft Office Outlook</Application>
  <DocSecurity>0</DocSecurity>
  <Lines>0</Lines>
  <Paragraphs>0</Paragraphs>
  <ScaleCrop>false</ScaleCrop>
  <Company>УЖАС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СЕРЖИК</dc:creator>
  <cp:keywords/>
  <dc:description/>
  <cp:lastModifiedBy>Марина</cp:lastModifiedBy>
  <cp:revision>45</cp:revision>
  <cp:lastPrinted>2018-01-16T09:01:00Z</cp:lastPrinted>
  <dcterms:created xsi:type="dcterms:W3CDTF">2015-11-05T13:05:00Z</dcterms:created>
  <dcterms:modified xsi:type="dcterms:W3CDTF">2019-09-05T11:53:00Z</dcterms:modified>
</cp:coreProperties>
</file>